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12547" w14:textId="608A43C1" w:rsidR="00FB4E9F" w:rsidRPr="00FB4E9F" w:rsidRDefault="005444DB" w:rsidP="00FB4E9F">
      <w:pPr>
        <w:shd w:val="clear" w:color="auto" w:fill="FFFFFF"/>
        <w:spacing w:before="300" w:after="150" w:line="240" w:lineRule="auto"/>
        <w:outlineLvl w:val="1"/>
        <w:rPr>
          <w:rFonts w:ascii="Open Sans" w:eastAsia="Times New Roman" w:hAnsi="Open Sans" w:cs="Open Sans"/>
          <w:b/>
          <w:bCs/>
          <w:sz w:val="45"/>
          <w:szCs w:val="45"/>
        </w:rPr>
      </w:pPr>
      <w:r>
        <w:rPr>
          <w:rFonts w:ascii="Open Sans" w:eastAsia="Times New Roman" w:hAnsi="Open Sans" w:cs="Open Sans"/>
          <w:b/>
          <w:bCs/>
          <w:sz w:val="45"/>
          <w:szCs w:val="45"/>
        </w:rPr>
        <w:t xml:space="preserve">New </w:t>
      </w:r>
      <w:r w:rsidR="00FB4E9F" w:rsidRPr="00FB4E9F">
        <w:rPr>
          <w:rFonts w:ascii="Open Sans" w:eastAsia="Times New Roman" w:hAnsi="Open Sans" w:cs="Open Sans"/>
          <w:b/>
          <w:bCs/>
          <w:sz w:val="45"/>
          <w:szCs w:val="45"/>
        </w:rPr>
        <w:t>CoC and ESG Virtual Binders</w:t>
      </w:r>
    </w:p>
    <w:p w14:paraId="430262D3" w14:textId="77777777" w:rsidR="00FB4E9F" w:rsidRPr="00FB4E9F" w:rsidRDefault="00FB4E9F" w:rsidP="00FB4E9F"/>
    <w:p w14:paraId="77ED2D08" w14:textId="46358A83" w:rsidR="00FB4E9F" w:rsidRDefault="00FB4E9F" w:rsidP="00FB4E9F">
      <w:r>
        <w:t>All renewal and new applicants are encouraged to read the</w:t>
      </w:r>
      <w:r>
        <w:t xml:space="preserve"> content included in the</w:t>
      </w:r>
      <w:r>
        <w:t xml:space="preserve"> </w:t>
      </w:r>
      <w:hyperlink r:id="rId4" w:history="1">
        <w:r w:rsidRPr="0000403A">
          <w:rPr>
            <w:rStyle w:val="Hyperlink"/>
          </w:rPr>
          <w:t>HUD CoC and ESG Virtual Binders</w:t>
        </w:r>
      </w:hyperlink>
      <w:r>
        <w:t xml:space="preserve">. The virtual binders cover foundational topics from the Continuum of Care (CoC) and Emergency Solutions Grants (ESG) programs, intending to transfer basic knowledge to grantees to administer their projects more successfully. Whether you are renewing or applying for CoC funds for the first time, all grant recipients and sub-recipients should </w:t>
      </w:r>
      <w:r>
        <w:t>be practicing the</w:t>
      </w:r>
      <w:r w:rsidR="005444DB">
        <w:t xml:space="preserve"> guidance included in these binders within their </w:t>
      </w:r>
      <w:r>
        <w:t>p</w:t>
      </w:r>
      <w:r w:rsidR="005444DB">
        <w:t xml:space="preserve">rogram. The new </w:t>
      </w:r>
      <w:r>
        <w:t xml:space="preserve">CoC </w:t>
      </w:r>
      <w:r w:rsidR="005444DB">
        <w:t xml:space="preserve">Virtual </w:t>
      </w:r>
      <w:r>
        <w:t>binder</w:t>
      </w:r>
      <w:r>
        <w:t xml:space="preserve"> material </w:t>
      </w:r>
      <w:r w:rsidR="005444DB">
        <w:t>is a great resource and direct</w:t>
      </w:r>
      <w:r>
        <w:t xml:space="preserve"> </w:t>
      </w:r>
      <w:r w:rsidR="005444DB">
        <w:t>means</w:t>
      </w:r>
      <w:r>
        <w:t xml:space="preserve"> for </w:t>
      </w:r>
      <w:r w:rsidR="005444DB">
        <w:t xml:space="preserve">verifying </w:t>
      </w:r>
      <w:r>
        <w:t xml:space="preserve">CoC grant fundamentals. </w:t>
      </w:r>
    </w:p>
    <w:p w14:paraId="60E575B4" w14:textId="77777777" w:rsidR="00FB4E9F" w:rsidRDefault="00FB4E9F" w:rsidP="00FB4E9F"/>
    <w:p w14:paraId="5DE16683" w14:textId="11447DA0" w:rsidR="00FB4E9F" w:rsidRDefault="00FB4E9F" w:rsidP="00FB4E9F">
      <w:r w:rsidRPr="00FB4E9F">
        <w:rPr>
          <w:b/>
          <w:bCs/>
        </w:rPr>
        <w:t>Virtual Binder CoC Resources:</w:t>
      </w:r>
      <w:r>
        <w:t xml:space="preserve"> (</w:t>
      </w:r>
      <w:r w:rsidR="000017D8" w:rsidRPr="000017D8">
        <w:t>Including but not limited to</w:t>
      </w:r>
      <w:r>
        <w:t xml:space="preserve">) </w:t>
      </w:r>
    </w:p>
    <w:p w14:paraId="2B268D8D" w14:textId="3D4D0C89" w:rsidR="00FB4E9F" w:rsidRDefault="0000403A" w:rsidP="00FB4E9F">
      <w:hyperlink r:id="rId5" w:history="1">
        <w:r w:rsidR="00FB4E9F" w:rsidRPr="0000403A">
          <w:rPr>
            <w:rStyle w:val="Hyperlink"/>
          </w:rPr>
          <w:t>Eligible Activities</w:t>
        </w:r>
      </w:hyperlink>
      <w:r w:rsidR="00FB4E9F">
        <w:t xml:space="preserve"> </w:t>
      </w:r>
    </w:p>
    <w:p w14:paraId="01112B86" w14:textId="716642F8" w:rsidR="00FB4E9F" w:rsidRDefault="0000403A" w:rsidP="00FB4E9F">
      <w:hyperlink r:id="rId6" w:history="1">
        <w:r w:rsidR="00FB4E9F" w:rsidRPr="0000403A">
          <w:rPr>
            <w:rStyle w:val="Hyperlink"/>
          </w:rPr>
          <w:t>Financial Management</w:t>
        </w:r>
      </w:hyperlink>
    </w:p>
    <w:p w14:paraId="0ABF6A3B" w14:textId="44320F78" w:rsidR="00FB4E9F" w:rsidRDefault="0000403A" w:rsidP="00FB4E9F">
      <w:hyperlink r:id="rId7" w:history="1">
        <w:r w:rsidR="00FB4E9F" w:rsidRPr="0000403A">
          <w:rPr>
            <w:rStyle w:val="Hyperlink"/>
          </w:rPr>
          <w:t>Grant Administration</w:t>
        </w:r>
      </w:hyperlink>
    </w:p>
    <w:p w14:paraId="6C5B15E6" w14:textId="10C09A84" w:rsidR="00FB4E9F" w:rsidRDefault="0000403A" w:rsidP="00FB4E9F">
      <w:hyperlink r:id="rId8" w:history="1">
        <w:r w:rsidR="00FB4E9F" w:rsidRPr="0000403A">
          <w:rPr>
            <w:rStyle w:val="Hyperlink"/>
          </w:rPr>
          <w:t>Homeless Eligibility</w:t>
        </w:r>
      </w:hyperlink>
    </w:p>
    <w:p w14:paraId="7D64144C" w14:textId="7E5F60C8" w:rsidR="00FB4E9F" w:rsidRDefault="0000403A" w:rsidP="00FB4E9F">
      <w:hyperlink r:id="rId9" w:history="1">
        <w:r w:rsidR="00FB4E9F" w:rsidRPr="0000403A">
          <w:rPr>
            <w:rStyle w:val="Hyperlink"/>
          </w:rPr>
          <w:t>Leasing and Rental Assistance</w:t>
        </w:r>
      </w:hyperlink>
    </w:p>
    <w:p w14:paraId="036B93E3" w14:textId="3ED365CA" w:rsidR="00FB4E9F" w:rsidRDefault="0000403A" w:rsidP="00FB4E9F">
      <w:hyperlink r:id="rId10" w:history="1">
        <w:r w:rsidR="00FB4E9F" w:rsidRPr="0000403A">
          <w:rPr>
            <w:rStyle w:val="Hyperlink"/>
          </w:rPr>
          <w:t>Match</w:t>
        </w:r>
      </w:hyperlink>
    </w:p>
    <w:p w14:paraId="51150AB6" w14:textId="6810BB0E" w:rsidR="00FB4E9F" w:rsidRDefault="000017D8" w:rsidP="00FB4E9F">
      <w:hyperlink r:id="rId11" w:history="1">
        <w:r w:rsidR="00FB4E9F" w:rsidRPr="000017D8">
          <w:rPr>
            <w:rStyle w:val="Hyperlink"/>
          </w:rPr>
          <w:t>Program Components</w:t>
        </w:r>
      </w:hyperlink>
    </w:p>
    <w:p w14:paraId="2F48B824" w14:textId="43D07B52" w:rsidR="00FB4E9F" w:rsidRDefault="000017D8" w:rsidP="00FB4E9F">
      <w:hyperlink r:id="rId12" w:history="1">
        <w:r w:rsidR="00FB4E9F" w:rsidRPr="000017D8">
          <w:rPr>
            <w:rStyle w:val="Hyperlink"/>
          </w:rPr>
          <w:t>Rent Calculations</w:t>
        </w:r>
      </w:hyperlink>
      <w:r w:rsidR="00FB4E9F">
        <w:t xml:space="preserve"> </w:t>
      </w:r>
    </w:p>
    <w:p w14:paraId="2201978F" w14:textId="5DE7BC6A" w:rsidR="00564BF6" w:rsidRPr="00564BF6" w:rsidRDefault="000017D8" w:rsidP="00FB4E9F">
      <w:hyperlink r:id="rId13" w:history="1">
        <w:r w:rsidR="00FB4E9F" w:rsidRPr="000017D8">
          <w:rPr>
            <w:rStyle w:val="Hyperlink"/>
          </w:rPr>
          <w:t>Additional Requirements</w:t>
        </w:r>
      </w:hyperlink>
    </w:p>
    <w:p w14:paraId="10C78BE7" w14:textId="524ECB39" w:rsidR="00564BF6" w:rsidRDefault="00564BF6" w:rsidP="00564BF6"/>
    <w:p w14:paraId="33D72D4A" w14:textId="37ECCC25" w:rsidR="00564BF6" w:rsidRPr="00564BF6" w:rsidRDefault="00564BF6" w:rsidP="00564BF6">
      <w:pPr>
        <w:tabs>
          <w:tab w:val="left" w:pos="2198"/>
        </w:tabs>
      </w:pPr>
      <w:r>
        <w:tab/>
      </w:r>
    </w:p>
    <w:sectPr w:rsidR="00564BF6" w:rsidRPr="00564B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C90"/>
    <w:rsid w:val="000017D8"/>
    <w:rsid w:val="0000403A"/>
    <w:rsid w:val="005444DB"/>
    <w:rsid w:val="00564BF6"/>
    <w:rsid w:val="00683C20"/>
    <w:rsid w:val="009D3C90"/>
    <w:rsid w:val="00A33A39"/>
    <w:rsid w:val="00F9528A"/>
    <w:rsid w:val="00FB4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136A7"/>
  <w15:chartTrackingRefBased/>
  <w15:docId w15:val="{B062053C-F557-42AA-953E-F7735497D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B4E9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3C90"/>
    <w:rPr>
      <w:color w:val="0000FF"/>
      <w:u w:val="single"/>
    </w:rPr>
  </w:style>
  <w:style w:type="character" w:customStyle="1" w:styleId="Heading2Char">
    <w:name w:val="Heading 2 Char"/>
    <w:basedOn w:val="DefaultParagraphFont"/>
    <w:link w:val="Heading2"/>
    <w:uiPriority w:val="9"/>
    <w:rsid w:val="00FB4E9F"/>
    <w:rPr>
      <w:rFonts w:ascii="Times New Roman" w:eastAsia="Times New Roman" w:hAnsi="Times New Roman" w:cs="Times New Roman"/>
      <w:b/>
      <w:bCs/>
      <w:sz w:val="36"/>
      <w:szCs w:val="36"/>
    </w:rPr>
  </w:style>
  <w:style w:type="character" w:styleId="UnresolvedMention">
    <w:name w:val="Unresolved Mention"/>
    <w:basedOn w:val="DefaultParagraphFont"/>
    <w:uiPriority w:val="99"/>
    <w:semiHidden/>
    <w:unhideWhenUsed/>
    <w:rsid w:val="000040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498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dexchange.info/homelessness-assistance/coc-esg-virtual-binders/coc-esg-homeless-eligibility/coc-and-esg-homeless-eligibility-overview/" TargetMode="External"/><Relationship Id="rId13" Type="http://schemas.openxmlformats.org/officeDocument/2006/relationships/hyperlink" Target="https://www.hudexchange.info/homelessness-assistance/coc-esg-virtual-binders/coc-esg-additional-requirements/additional-requirements-overview/" TargetMode="External"/><Relationship Id="rId3" Type="http://schemas.openxmlformats.org/officeDocument/2006/relationships/webSettings" Target="webSettings.xml"/><Relationship Id="rId7" Type="http://schemas.openxmlformats.org/officeDocument/2006/relationships/hyperlink" Target="https://www.hudexchange.info/homelessness-assistance/coc-esg-virtual-binders/coc-grant-administration/coc-grant-administration-overview/" TargetMode="External"/><Relationship Id="rId12" Type="http://schemas.openxmlformats.org/officeDocument/2006/relationships/hyperlink" Target="https://www.hudexchange.info/homelessness-assistance/coc-esg-virtual-binders/coc-rent-calculation/overvie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udexchange.info/homelessness-assistance/coc-esg-virtual-binders/coc-esg-financial-management/overview/" TargetMode="External"/><Relationship Id="rId11" Type="http://schemas.openxmlformats.org/officeDocument/2006/relationships/hyperlink" Target="https://www.hudexchange.info/homelessness-assistance/coc-esg-virtual-binders/coc-program-components/coc-program-components-overview/" TargetMode="External"/><Relationship Id="rId5" Type="http://schemas.openxmlformats.org/officeDocument/2006/relationships/hyperlink" Target="https://www.hudexchange.info/homelessness-assistance/coc-esg-virtual-binders/coc-eligible-activities/coc-eligible-activities-overview/" TargetMode="External"/><Relationship Id="rId15" Type="http://schemas.openxmlformats.org/officeDocument/2006/relationships/theme" Target="theme/theme1.xml"/><Relationship Id="rId10" Type="http://schemas.openxmlformats.org/officeDocument/2006/relationships/hyperlink" Target="https://www.hudexchange.info/homelessness-assistance/coc-esg-virtual-binders/coc-match/coc-match-overview/" TargetMode="External"/><Relationship Id="rId4" Type="http://schemas.openxmlformats.org/officeDocument/2006/relationships/hyperlink" Target="https://www.hudexchange.info/homelessness-assistance/coc-esg-virtual-binders/" TargetMode="External"/><Relationship Id="rId9" Type="http://schemas.openxmlformats.org/officeDocument/2006/relationships/hyperlink" Target="https://www.hudexchange.info/homelessness-assistance/coc-esg-virtual-binders/coc-leasing-rental-assistance-requirements/overview/"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2019</TotalTime>
  <Pages>1</Pages>
  <Words>347</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Pratt</dc:creator>
  <cp:keywords/>
  <dc:description/>
  <cp:lastModifiedBy>Stella Pratt</cp:lastModifiedBy>
  <cp:revision>1</cp:revision>
  <dcterms:created xsi:type="dcterms:W3CDTF">2021-08-30T13:43:00Z</dcterms:created>
  <dcterms:modified xsi:type="dcterms:W3CDTF">2021-09-01T14:42:00Z</dcterms:modified>
</cp:coreProperties>
</file>