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8BC6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C7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C8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C9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CA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CB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CC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CD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CE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CF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D0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D1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D2" w14:textId="77777777" w:rsidR="007331FE" w:rsidRDefault="007331FE">
      <w:pPr>
        <w:pStyle w:val="BodyText"/>
        <w:spacing w:before="2"/>
        <w:rPr>
          <w:rFonts w:ascii="Times New Roman"/>
          <w:sz w:val="28"/>
        </w:rPr>
      </w:pPr>
    </w:p>
    <w:tbl>
      <w:tblPr>
        <w:tblW w:w="0" w:type="auto"/>
        <w:tblInd w:w="13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4"/>
      </w:tblGrid>
      <w:tr w:rsidR="007331FE" w14:paraId="68BA8BD4" w14:textId="77777777">
        <w:trPr>
          <w:trHeight w:val="460"/>
        </w:trPr>
        <w:tc>
          <w:tcPr>
            <w:tcW w:w="8064" w:type="dxa"/>
            <w:tcBorders>
              <w:bottom w:val="double" w:sz="1" w:space="0" w:color="4471C4"/>
            </w:tcBorders>
          </w:tcPr>
          <w:p w14:paraId="68BA8BD3" w14:textId="3CE4B784" w:rsidR="007331FE" w:rsidRDefault="00B83392"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2E385E">
              <w:rPr>
                <w:b/>
                <w:sz w:val="24"/>
              </w:rPr>
              <w:t>he Homeless Coalition</w:t>
            </w:r>
          </w:p>
        </w:tc>
      </w:tr>
      <w:tr w:rsidR="007331FE" w14:paraId="68BA8BD7" w14:textId="77777777">
        <w:trPr>
          <w:trHeight w:val="1933"/>
        </w:trPr>
        <w:tc>
          <w:tcPr>
            <w:tcW w:w="8064" w:type="dxa"/>
            <w:tcBorders>
              <w:top w:val="double" w:sz="1" w:space="0" w:color="4471C4"/>
              <w:bottom w:val="double" w:sz="1" w:space="0" w:color="4471C4"/>
            </w:tcBorders>
          </w:tcPr>
          <w:p w14:paraId="68BA8BD5" w14:textId="06211D5A" w:rsidR="007331FE" w:rsidRDefault="002E385E">
            <w:pPr>
              <w:pStyle w:val="TableParagraph"/>
              <w:spacing w:line="936" w:lineRule="exact"/>
              <w:ind w:left="143"/>
              <w:rPr>
                <w:rFonts w:ascii="Calibri Light"/>
                <w:sz w:val="88"/>
              </w:rPr>
            </w:pPr>
            <w:r>
              <w:rPr>
                <w:rFonts w:ascii="Calibri Light"/>
                <w:color w:val="2E5395"/>
                <w:sz w:val="88"/>
              </w:rPr>
              <w:t>Training</w:t>
            </w:r>
            <w:r w:rsidR="00B83392">
              <w:rPr>
                <w:rFonts w:ascii="Calibri Light"/>
                <w:color w:val="2E5395"/>
                <w:sz w:val="88"/>
              </w:rPr>
              <w:t xml:space="preserve"> Policies and</w:t>
            </w:r>
          </w:p>
          <w:p w14:paraId="68BA8BD6" w14:textId="77777777" w:rsidR="007331FE" w:rsidRDefault="00B83392">
            <w:pPr>
              <w:pStyle w:val="TableParagraph"/>
              <w:spacing w:line="977" w:lineRule="exact"/>
              <w:ind w:left="143"/>
              <w:rPr>
                <w:rFonts w:ascii="Calibri Light"/>
                <w:sz w:val="88"/>
              </w:rPr>
            </w:pPr>
            <w:r>
              <w:rPr>
                <w:rFonts w:ascii="Calibri Light"/>
                <w:color w:val="2E5395"/>
                <w:sz w:val="88"/>
              </w:rPr>
              <w:t>Procedures</w:t>
            </w:r>
          </w:p>
        </w:tc>
      </w:tr>
      <w:tr w:rsidR="007331FE" w14:paraId="68BA8BDA" w14:textId="77777777">
        <w:trPr>
          <w:trHeight w:val="505"/>
        </w:trPr>
        <w:tc>
          <w:tcPr>
            <w:tcW w:w="8064" w:type="dxa"/>
            <w:tcBorders>
              <w:top w:val="double" w:sz="1" w:space="0" w:color="4471C4"/>
            </w:tcBorders>
          </w:tcPr>
          <w:p w14:paraId="68BA8BD8" w14:textId="77777777" w:rsidR="007331FE" w:rsidRDefault="007331FE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8"/>
              </w:rPr>
            </w:pPr>
          </w:p>
          <w:p w14:paraId="68BA8BD9" w14:textId="77777777" w:rsidR="007331FE" w:rsidRDefault="007331FE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</w:p>
        </w:tc>
      </w:tr>
    </w:tbl>
    <w:p w14:paraId="68BA8BDB" w14:textId="77777777" w:rsidR="007331FE" w:rsidRDefault="007331FE">
      <w:pPr>
        <w:spacing w:line="269" w:lineRule="exact"/>
        <w:rPr>
          <w:sz w:val="24"/>
        </w:rPr>
        <w:sectPr w:rsidR="007331FE" w:rsidSect="00F0317A">
          <w:headerReference w:type="default" r:id="rId11"/>
          <w:footerReference w:type="default" r:id="rId12"/>
          <w:type w:val="continuous"/>
          <w:pgSz w:w="12240" w:h="15840"/>
          <w:pgMar w:top="1500" w:right="960" w:bottom="1040" w:left="780" w:header="720" w:footer="84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68BA8BDC" w14:textId="77777777" w:rsidR="007331FE" w:rsidRDefault="007331FE">
      <w:pPr>
        <w:pStyle w:val="BodyText"/>
        <w:rPr>
          <w:rFonts w:ascii="Times New Roman"/>
          <w:sz w:val="20"/>
        </w:rPr>
      </w:pPr>
    </w:p>
    <w:p w14:paraId="68BA8BDD" w14:textId="77777777" w:rsidR="007331FE" w:rsidRDefault="007331FE">
      <w:pPr>
        <w:pStyle w:val="BodyText"/>
        <w:spacing w:before="1"/>
        <w:rPr>
          <w:rFonts w:ascii="Times New Roman"/>
          <w:sz w:val="25"/>
        </w:rPr>
      </w:pPr>
    </w:p>
    <w:p w14:paraId="68BA8BDE" w14:textId="31903FD6" w:rsidR="007331FE" w:rsidRDefault="00B83392">
      <w:pPr>
        <w:spacing w:before="20"/>
        <w:ind w:left="3900" w:right="3721"/>
        <w:jc w:val="center"/>
        <w:rPr>
          <w:rFonts w:ascii="Calibri Light"/>
          <w:color w:val="2E5395"/>
          <w:sz w:val="40"/>
        </w:rPr>
      </w:pPr>
      <w:r>
        <w:rPr>
          <w:rFonts w:ascii="Calibri Light"/>
          <w:color w:val="2E5395"/>
          <w:sz w:val="40"/>
        </w:rPr>
        <w:t>Table of Contents</w:t>
      </w:r>
    </w:p>
    <w:p w14:paraId="05EDBA5B" w14:textId="77777777" w:rsidR="00FF4426" w:rsidRDefault="00FF4426">
      <w:pPr>
        <w:spacing w:before="20"/>
        <w:ind w:left="3900" w:right="3721"/>
        <w:jc w:val="center"/>
        <w:rPr>
          <w:rFonts w:ascii="Calibri Light"/>
          <w:color w:val="2E5395"/>
          <w:sz w:val="40"/>
        </w:rPr>
      </w:pPr>
    </w:p>
    <w:p w14:paraId="4BFCB91D" w14:textId="77777777" w:rsidR="00FF4426" w:rsidRDefault="00FF4426">
      <w:pPr>
        <w:spacing w:before="20"/>
        <w:ind w:left="3900" w:right="3721"/>
        <w:jc w:val="center"/>
        <w:rPr>
          <w:rFonts w:ascii="Calibri Light"/>
          <w:sz w:val="40"/>
        </w:rPr>
      </w:pPr>
    </w:p>
    <w:sdt>
      <w:sdtPr>
        <w:rPr>
          <w:b w:val="0"/>
          <w:bCs w:val="0"/>
          <w:sz w:val="21"/>
          <w:szCs w:val="21"/>
        </w:rPr>
        <w:id w:val="-522785974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68BA8BDF" w14:textId="56389D61" w:rsidR="007331FE" w:rsidRDefault="0071313B" w:rsidP="00FF4426">
          <w:pPr>
            <w:pStyle w:val="TOC1"/>
            <w:numPr>
              <w:ilvl w:val="0"/>
              <w:numId w:val="6"/>
            </w:numPr>
            <w:tabs>
              <w:tab w:val="left" w:pos="471"/>
              <w:tab w:val="right" w:leader="dot" w:pos="10381"/>
            </w:tabs>
            <w:spacing w:line="480" w:lineRule="auto"/>
            <w:rPr>
              <w:sz w:val="24"/>
              <w:szCs w:val="24"/>
            </w:rPr>
          </w:pPr>
          <w:r>
            <w:rPr>
              <w:b w:val="0"/>
              <w:bCs w:val="0"/>
              <w:sz w:val="21"/>
              <w:szCs w:val="21"/>
            </w:rPr>
            <w:t xml:space="preserve">   </w:t>
          </w:r>
          <w:hyperlink w:anchor="_TOC_250009" w:history="1">
            <w:r w:rsidR="00B83392" w:rsidRPr="001D1A56">
              <w:rPr>
                <w:sz w:val="24"/>
                <w:szCs w:val="24"/>
              </w:rPr>
              <w:t>Overview</w:t>
            </w:r>
            <w:r w:rsidR="00B83392" w:rsidRPr="001D1A56">
              <w:rPr>
                <w:sz w:val="24"/>
                <w:szCs w:val="24"/>
              </w:rPr>
              <w:tab/>
            </w:r>
            <w:r w:rsidR="007F052E">
              <w:rPr>
                <w:sz w:val="24"/>
                <w:szCs w:val="24"/>
              </w:rPr>
              <w:t>3</w:t>
            </w:r>
          </w:hyperlink>
        </w:p>
        <w:p w14:paraId="4328785A" w14:textId="7A4B4775" w:rsidR="00545E7C" w:rsidRPr="001D1A56" w:rsidRDefault="00D31C89" w:rsidP="00545E7C">
          <w:pPr>
            <w:pStyle w:val="TOC1"/>
            <w:tabs>
              <w:tab w:val="left" w:pos="471"/>
              <w:tab w:val="right" w:leader="dot" w:pos="10381"/>
            </w:tabs>
            <w:spacing w:line="480" w:lineRule="auto"/>
            <w:ind w:left="299" w:firstLine="0"/>
            <w:rPr>
              <w:sz w:val="24"/>
              <w:szCs w:val="24"/>
            </w:rPr>
          </w:pPr>
          <w:bookmarkStart w:id="0" w:name="_Hlk160610873"/>
          <w:r w:rsidRPr="00D31C89">
            <w:rPr>
              <w:sz w:val="24"/>
              <w:szCs w:val="24"/>
            </w:rPr>
            <w:t>I</w:t>
          </w:r>
          <w:r>
            <w:rPr>
              <w:sz w:val="24"/>
              <w:szCs w:val="24"/>
            </w:rPr>
            <w:t xml:space="preserve">I.  </w:t>
          </w:r>
          <w:r w:rsidR="00C11434">
            <w:rPr>
              <w:sz w:val="24"/>
              <w:szCs w:val="24"/>
            </w:rPr>
            <w:t>Members vs. Non-</w:t>
          </w:r>
          <w:r w:rsidR="00FD735C">
            <w:rPr>
              <w:sz w:val="24"/>
              <w:szCs w:val="24"/>
            </w:rPr>
            <w:t>M</w:t>
          </w:r>
          <w:r w:rsidR="00474123">
            <w:rPr>
              <w:sz w:val="24"/>
              <w:szCs w:val="24"/>
            </w:rPr>
            <w:t xml:space="preserve">embers </w:t>
          </w:r>
          <w:r w:rsidRPr="00D31C89">
            <w:rPr>
              <w:sz w:val="24"/>
              <w:szCs w:val="24"/>
            </w:rPr>
            <w:t>…………………………………………………………………………………………………………</w:t>
          </w:r>
          <w:r w:rsidR="007F052E">
            <w:rPr>
              <w:sz w:val="24"/>
              <w:szCs w:val="24"/>
            </w:rPr>
            <w:t>3</w:t>
          </w:r>
        </w:p>
        <w:bookmarkEnd w:id="0"/>
        <w:p w14:paraId="0C326568" w14:textId="6E72B76D" w:rsidR="00C11434" w:rsidRDefault="00C11434" w:rsidP="00474123">
          <w:pPr>
            <w:pStyle w:val="TOC1"/>
            <w:tabs>
              <w:tab w:val="left" w:pos="471"/>
              <w:tab w:val="right" w:leader="dot" w:pos="10380"/>
            </w:tabs>
            <w:spacing w:line="480" w:lineRule="auto"/>
            <w:ind w:left="299" w:firstLine="0"/>
            <w:rPr>
              <w:sz w:val="24"/>
              <w:szCs w:val="24"/>
            </w:rPr>
          </w:pPr>
          <w:r w:rsidRPr="00D31C89">
            <w:rPr>
              <w:sz w:val="24"/>
              <w:szCs w:val="24"/>
            </w:rPr>
            <w:t>I</w:t>
          </w:r>
          <w:r>
            <w:rPr>
              <w:sz w:val="24"/>
              <w:szCs w:val="24"/>
            </w:rPr>
            <w:t>I</w:t>
          </w:r>
          <w:r w:rsidR="00474123">
            <w:rPr>
              <w:sz w:val="24"/>
              <w:szCs w:val="24"/>
            </w:rPr>
            <w:t>I</w:t>
          </w:r>
          <w:r>
            <w:rPr>
              <w:sz w:val="24"/>
              <w:szCs w:val="24"/>
            </w:rPr>
            <w:t xml:space="preserve">.  </w:t>
          </w:r>
          <w:r w:rsidRPr="00D31C89">
            <w:rPr>
              <w:sz w:val="24"/>
              <w:szCs w:val="24"/>
            </w:rPr>
            <w:t>Training Registration</w:t>
          </w:r>
          <w:r w:rsidR="00474123">
            <w:rPr>
              <w:sz w:val="24"/>
              <w:szCs w:val="24"/>
            </w:rPr>
            <w:t xml:space="preserve"> .</w:t>
          </w:r>
          <w:r w:rsidRPr="00D31C89">
            <w:rPr>
              <w:sz w:val="24"/>
              <w:szCs w:val="24"/>
            </w:rPr>
            <w:t>………………………………………………………………………………………………………………….</w:t>
          </w:r>
          <w:r>
            <w:rPr>
              <w:sz w:val="24"/>
              <w:szCs w:val="24"/>
            </w:rPr>
            <w:t>3</w:t>
          </w:r>
        </w:p>
        <w:bookmarkStart w:id="1" w:name="_Hlk136979550"/>
        <w:bookmarkStart w:id="2" w:name="_Hlk76552804"/>
        <w:p w14:paraId="68BA8BE5" w14:textId="5C35ED75" w:rsidR="007331FE" w:rsidRPr="0071313B" w:rsidRDefault="00B83392" w:rsidP="00FF4426">
          <w:pPr>
            <w:pStyle w:val="TOC2"/>
            <w:numPr>
              <w:ilvl w:val="1"/>
              <w:numId w:val="6"/>
            </w:numPr>
            <w:tabs>
              <w:tab w:val="left" w:pos="1253"/>
              <w:tab w:val="right" w:leader="dot" w:pos="10380"/>
            </w:tabs>
            <w:spacing w:before="122" w:line="480" w:lineRule="auto"/>
            <w:ind w:hanging="234"/>
            <w:rPr>
              <w:sz w:val="24"/>
              <w:szCs w:val="24"/>
            </w:rPr>
          </w:pPr>
          <w:r w:rsidRPr="0071313B">
            <w:rPr>
              <w:sz w:val="24"/>
              <w:szCs w:val="24"/>
            </w:rPr>
            <w:fldChar w:fldCharType="begin"/>
          </w:r>
          <w:r w:rsidRPr="0071313B">
            <w:rPr>
              <w:sz w:val="24"/>
              <w:szCs w:val="24"/>
            </w:rPr>
            <w:instrText xml:space="preserve"> HYPERLINK \l "_TOC_250003" </w:instrText>
          </w:r>
          <w:r w:rsidRPr="0071313B">
            <w:rPr>
              <w:sz w:val="24"/>
              <w:szCs w:val="24"/>
            </w:rPr>
          </w:r>
          <w:r w:rsidRPr="0071313B">
            <w:rPr>
              <w:sz w:val="24"/>
              <w:szCs w:val="24"/>
            </w:rPr>
            <w:fldChar w:fldCharType="separate"/>
          </w:r>
          <w:r w:rsidR="00FD735C">
            <w:rPr>
              <w:sz w:val="24"/>
              <w:szCs w:val="24"/>
            </w:rPr>
            <w:t xml:space="preserve"> Members</w:t>
          </w:r>
          <w:r w:rsidRPr="0071313B">
            <w:rPr>
              <w:sz w:val="24"/>
              <w:szCs w:val="24"/>
            </w:rPr>
            <w:tab/>
          </w:r>
          <w:r w:rsidRPr="0071313B">
            <w:rPr>
              <w:sz w:val="24"/>
              <w:szCs w:val="24"/>
            </w:rPr>
            <w:fldChar w:fldCharType="end"/>
          </w:r>
          <w:r w:rsidR="003A19BE">
            <w:rPr>
              <w:sz w:val="24"/>
              <w:szCs w:val="24"/>
            </w:rPr>
            <w:t>3</w:t>
          </w:r>
        </w:p>
        <w:bookmarkEnd w:id="1"/>
        <w:p w14:paraId="547CB507" w14:textId="50FF70FA" w:rsidR="009F2449" w:rsidRPr="009F2449" w:rsidRDefault="003A19BE" w:rsidP="009F2449">
          <w:pPr>
            <w:pStyle w:val="TOC3"/>
            <w:numPr>
              <w:ilvl w:val="1"/>
              <w:numId w:val="6"/>
            </w:numPr>
            <w:tabs>
              <w:tab w:val="left" w:pos="1236"/>
              <w:tab w:val="right" w:leader="dot" w:pos="10381"/>
            </w:tabs>
            <w:spacing w:line="480" w:lineRule="auto"/>
            <w:ind w:left="1235" w:hanging="216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</w:t>
          </w:r>
          <w:r w:rsidR="00FD735C" w:rsidRPr="00FD735C">
            <w:rPr>
              <w:sz w:val="24"/>
              <w:szCs w:val="24"/>
            </w:rPr>
            <w:t>Non-Members</w:t>
          </w:r>
          <w:r>
            <w:rPr>
              <w:sz w:val="24"/>
              <w:szCs w:val="24"/>
            </w:rPr>
            <w:t xml:space="preserve"> .</w:t>
          </w:r>
          <w:r w:rsidR="00BB64AF">
            <w:rPr>
              <w:sz w:val="24"/>
              <w:szCs w:val="24"/>
            </w:rPr>
            <w:t>………………………..</w:t>
          </w:r>
          <w:r w:rsidR="007B44D0">
            <w:rPr>
              <w:sz w:val="24"/>
              <w:szCs w:val="24"/>
            </w:rPr>
            <w:t>……………………………………………………………………………………………4</w:t>
          </w:r>
        </w:p>
        <w:p w14:paraId="7D2126A8" w14:textId="50E06795" w:rsidR="00156DE1" w:rsidRPr="00FD735C" w:rsidRDefault="003A19BE" w:rsidP="00F312E5">
          <w:pPr>
            <w:pStyle w:val="TOC3"/>
            <w:numPr>
              <w:ilvl w:val="1"/>
              <w:numId w:val="6"/>
            </w:numPr>
            <w:tabs>
              <w:tab w:val="left" w:pos="1236"/>
              <w:tab w:val="right" w:leader="dot" w:pos="10381"/>
            </w:tabs>
            <w:spacing w:line="480" w:lineRule="auto"/>
            <w:ind w:left="1235" w:hanging="216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</w:t>
          </w:r>
          <w:hyperlink w:anchor="_TOC_250002" w:history="1">
            <w:r w:rsidR="00F312E5" w:rsidRPr="00FD735C">
              <w:rPr>
                <w:sz w:val="24"/>
                <w:szCs w:val="24"/>
              </w:rPr>
              <w:t>Cancellation Fees</w:t>
            </w:r>
            <w:r w:rsidR="00B83392" w:rsidRPr="00FD735C">
              <w:rPr>
                <w:sz w:val="24"/>
                <w:szCs w:val="24"/>
              </w:rPr>
              <w:tab/>
            </w:r>
            <w:r w:rsidR="002D629D">
              <w:rPr>
                <w:sz w:val="24"/>
                <w:szCs w:val="24"/>
              </w:rPr>
              <w:t>5</w:t>
            </w:r>
          </w:hyperlink>
          <w:bookmarkEnd w:id="2"/>
        </w:p>
        <w:p w14:paraId="3951C4CB" w14:textId="4C7DEC4C" w:rsidR="000464EE" w:rsidRDefault="00BB64AF" w:rsidP="000464EE">
          <w:pPr>
            <w:pStyle w:val="TOC1"/>
            <w:tabs>
              <w:tab w:val="left" w:pos="600"/>
              <w:tab w:val="right" w:leader="dot" w:pos="10380"/>
            </w:tabs>
            <w:spacing w:before="121" w:line="480" w:lineRule="auto"/>
            <w:ind w:left="299" w:firstLine="0"/>
            <w:rPr>
              <w:sz w:val="24"/>
              <w:szCs w:val="24"/>
            </w:rPr>
          </w:pPr>
          <w:r>
            <w:rPr>
              <w:sz w:val="24"/>
              <w:szCs w:val="24"/>
            </w:rPr>
            <w:t>I</w:t>
          </w:r>
          <w:r w:rsidR="00131A9B" w:rsidRPr="00C44F7E">
            <w:rPr>
              <w:sz w:val="24"/>
              <w:szCs w:val="24"/>
            </w:rPr>
            <w:t xml:space="preserve">V. </w:t>
          </w:r>
          <w:hyperlink w:anchor="_TOC_250004" w:history="1">
            <w:r w:rsidR="00797840">
              <w:rPr>
                <w:sz w:val="24"/>
                <w:szCs w:val="24"/>
              </w:rPr>
              <w:t>Training Attendance</w:t>
            </w:r>
            <w:r w:rsidR="00156DE1" w:rsidRPr="001D1A56">
              <w:rPr>
                <w:sz w:val="24"/>
                <w:szCs w:val="24"/>
              </w:rPr>
              <w:tab/>
            </w:r>
            <w:r w:rsidR="006D1345">
              <w:rPr>
                <w:sz w:val="24"/>
                <w:szCs w:val="24"/>
              </w:rPr>
              <w:t>6</w:t>
            </w:r>
          </w:hyperlink>
        </w:p>
        <w:p w14:paraId="6EA36B57" w14:textId="3835174A" w:rsidR="007B6D21" w:rsidRDefault="00C44F7E" w:rsidP="007B6D21">
          <w:pPr>
            <w:pStyle w:val="TOC1"/>
            <w:tabs>
              <w:tab w:val="left" w:pos="600"/>
              <w:tab w:val="right" w:leader="dot" w:pos="10380"/>
            </w:tabs>
            <w:spacing w:before="121" w:line="480" w:lineRule="auto"/>
            <w:ind w:left="299" w:firstLine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V. </w:t>
          </w:r>
          <w:hyperlink w:anchor="_TOC_250004" w:history="1">
            <w:r w:rsidR="00D361EB">
              <w:rPr>
                <w:sz w:val="24"/>
                <w:szCs w:val="24"/>
              </w:rPr>
              <w:t>Training Participation</w:t>
            </w:r>
            <w:r w:rsidR="00D361EB" w:rsidRPr="001D1A56">
              <w:rPr>
                <w:sz w:val="24"/>
                <w:szCs w:val="24"/>
              </w:rPr>
              <w:tab/>
            </w:r>
            <w:r w:rsidR="006D1345">
              <w:rPr>
                <w:sz w:val="24"/>
                <w:szCs w:val="24"/>
              </w:rPr>
              <w:t>7</w:t>
            </w:r>
          </w:hyperlink>
        </w:p>
        <w:p w14:paraId="0178DF06" w14:textId="6583F080" w:rsidR="003F39B1" w:rsidRPr="007B6D21" w:rsidRDefault="00243F46" w:rsidP="007B6D21">
          <w:pPr>
            <w:pStyle w:val="TOC1"/>
            <w:tabs>
              <w:tab w:val="left" w:pos="600"/>
              <w:tab w:val="right" w:leader="dot" w:pos="10380"/>
            </w:tabs>
            <w:spacing w:before="121" w:line="480" w:lineRule="auto"/>
            <w:ind w:left="299" w:firstLine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VI. </w:t>
          </w:r>
          <w:r w:rsidR="00401D59" w:rsidRPr="009C7A8A">
            <w:rPr>
              <w:sz w:val="24"/>
              <w:szCs w:val="24"/>
            </w:rPr>
            <w:t>Training Invoices</w:t>
          </w:r>
          <w:r w:rsidR="00401D59" w:rsidRPr="009C7A8A">
            <w:rPr>
              <w:sz w:val="24"/>
              <w:szCs w:val="24"/>
            </w:rPr>
            <w:tab/>
          </w:r>
          <w:r w:rsidR="006D1345">
            <w:rPr>
              <w:sz w:val="24"/>
              <w:szCs w:val="24"/>
            </w:rPr>
            <w:t>7</w:t>
          </w:r>
        </w:p>
        <w:p w14:paraId="42C85693" w14:textId="2DF2632E" w:rsidR="007F0FF7" w:rsidRPr="003F39B1" w:rsidRDefault="00CC4C7C" w:rsidP="00CC4C7C">
          <w:pPr>
            <w:pStyle w:val="TOC1"/>
            <w:tabs>
              <w:tab w:val="left" w:pos="600"/>
              <w:tab w:val="left" w:pos="1236"/>
              <w:tab w:val="right" w:leader="dot" w:pos="10380"/>
            </w:tabs>
            <w:spacing w:before="121" w:line="480" w:lineRule="auto"/>
            <w:ind w:left="299" w:firstLine="0"/>
          </w:pPr>
          <w:r>
            <w:rPr>
              <w:sz w:val="24"/>
              <w:szCs w:val="24"/>
            </w:rPr>
            <w:t>VII. Certificates of Completion &amp; CEUs………………………………………………………………………………………………</w:t>
          </w:r>
          <w:r w:rsidR="00141885">
            <w:rPr>
              <w:sz w:val="24"/>
              <w:szCs w:val="24"/>
            </w:rPr>
            <w:t xml:space="preserve"> </w:t>
          </w:r>
          <w:r w:rsidR="006D1345">
            <w:rPr>
              <w:sz w:val="24"/>
              <w:szCs w:val="24"/>
            </w:rPr>
            <w:t>8</w:t>
          </w:r>
        </w:p>
        <w:p w14:paraId="14FAFA28" w14:textId="77777777" w:rsidR="007331FE" w:rsidRDefault="00000000" w:rsidP="007F0FF7">
          <w:pPr>
            <w:pStyle w:val="TOC1"/>
            <w:tabs>
              <w:tab w:val="left" w:pos="600"/>
              <w:tab w:val="left" w:pos="1236"/>
              <w:tab w:val="right" w:leader="dot" w:pos="10380"/>
            </w:tabs>
            <w:spacing w:before="121" w:line="480" w:lineRule="auto"/>
          </w:pPr>
        </w:p>
      </w:sdtContent>
    </w:sdt>
    <w:p w14:paraId="58527828" w14:textId="77777777" w:rsidR="003A668E" w:rsidRPr="003A668E" w:rsidRDefault="003A668E" w:rsidP="003A668E"/>
    <w:p w14:paraId="00DA387F" w14:textId="77777777" w:rsidR="003A668E" w:rsidRPr="003A668E" w:rsidRDefault="003A668E" w:rsidP="003A668E"/>
    <w:p w14:paraId="3BA22E1F" w14:textId="77777777" w:rsidR="003A668E" w:rsidRPr="003A668E" w:rsidRDefault="003A668E" w:rsidP="003A668E"/>
    <w:p w14:paraId="67B7AD74" w14:textId="77777777" w:rsidR="003A668E" w:rsidRPr="003A668E" w:rsidRDefault="003A668E" w:rsidP="003A668E"/>
    <w:p w14:paraId="12F8E3A8" w14:textId="77777777" w:rsidR="003A668E" w:rsidRPr="003A668E" w:rsidRDefault="003A668E" w:rsidP="003A668E"/>
    <w:p w14:paraId="17DF1684" w14:textId="77777777" w:rsidR="003A668E" w:rsidRPr="003A668E" w:rsidRDefault="003A668E" w:rsidP="003A668E"/>
    <w:p w14:paraId="244FFA19" w14:textId="77777777" w:rsidR="003A668E" w:rsidRPr="003A668E" w:rsidRDefault="003A668E" w:rsidP="003A668E"/>
    <w:p w14:paraId="7A8F3821" w14:textId="77777777" w:rsidR="003A668E" w:rsidRPr="003A668E" w:rsidRDefault="003A668E" w:rsidP="003A668E"/>
    <w:p w14:paraId="56DD67BD" w14:textId="77777777" w:rsidR="003A668E" w:rsidRPr="003A668E" w:rsidRDefault="003A668E" w:rsidP="003A668E"/>
    <w:p w14:paraId="1ADF143F" w14:textId="77777777" w:rsidR="003A668E" w:rsidRPr="003A668E" w:rsidRDefault="003A668E" w:rsidP="003A668E"/>
    <w:p w14:paraId="762B7E21" w14:textId="77777777" w:rsidR="003A668E" w:rsidRPr="003A668E" w:rsidRDefault="003A668E" w:rsidP="003A668E"/>
    <w:p w14:paraId="00B6C14B" w14:textId="77777777" w:rsidR="003A668E" w:rsidRDefault="003A668E" w:rsidP="003A668E"/>
    <w:p w14:paraId="2E033073" w14:textId="77777777" w:rsidR="00BB64AF" w:rsidRDefault="00BB64AF" w:rsidP="003A668E"/>
    <w:p w14:paraId="36C4D436" w14:textId="77777777" w:rsidR="00BB64AF" w:rsidRPr="003A668E" w:rsidRDefault="00BB64AF" w:rsidP="003A668E"/>
    <w:p w14:paraId="5CD2E0D7" w14:textId="3B163A17" w:rsidR="00474123" w:rsidRPr="007B44D0" w:rsidRDefault="003A668E" w:rsidP="007B44D0">
      <w:pPr>
        <w:tabs>
          <w:tab w:val="left" w:pos="3655"/>
        </w:tabs>
        <w:rPr>
          <w:b/>
          <w:bCs/>
        </w:rPr>
      </w:pPr>
      <w:r>
        <w:rPr>
          <w:b/>
          <w:bCs/>
        </w:rPr>
        <w:tab/>
      </w:r>
    </w:p>
    <w:p w14:paraId="3B00E5A7" w14:textId="50D02972" w:rsidR="00A25DF9" w:rsidRPr="0045607E" w:rsidRDefault="00686F44" w:rsidP="00686F44">
      <w:pPr>
        <w:pStyle w:val="Heading1"/>
        <w:tabs>
          <w:tab w:val="left" w:pos="512"/>
        </w:tabs>
        <w:ind w:left="0" w:firstLine="0"/>
        <w:rPr>
          <w:color w:val="002060"/>
        </w:rPr>
      </w:pPr>
      <w:r w:rsidRPr="0045607E">
        <w:rPr>
          <w:color w:val="002060"/>
        </w:rPr>
        <w:lastRenderedPageBreak/>
        <w:t xml:space="preserve">I. </w:t>
      </w:r>
      <w:r w:rsidR="00A25DF9" w:rsidRPr="0045607E">
        <w:rPr>
          <w:color w:val="002060"/>
        </w:rPr>
        <w:t>Overview</w:t>
      </w:r>
    </w:p>
    <w:p w14:paraId="2C76FD81" w14:textId="77777777" w:rsidR="00A25DF9" w:rsidRDefault="00A25DF9" w:rsidP="00A25DF9">
      <w:pPr>
        <w:pStyle w:val="Heading1"/>
        <w:tabs>
          <w:tab w:val="left" w:pos="512"/>
        </w:tabs>
        <w:ind w:firstLine="0"/>
      </w:pPr>
    </w:p>
    <w:p w14:paraId="6BE7FC6D" w14:textId="2A2649F1" w:rsidR="00A25DF9" w:rsidRPr="00D13AF6" w:rsidRDefault="00A25DF9" w:rsidP="00A25DF9">
      <w:pPr>
        <w:pStyle w:val="ListParagraph"/>
        <w:ind w:left="0" w:firstLine="0"/>
        <w:rPr>
          <w:sz w:val="24"/>
          <w:szCs w:val="24"/>
        </w:rPr>
      </w:pPr>
      <w:r w:rsidRPr="002E385E">
        <w:rPr>
          <w:sz w:val="24"/>
          <w:szCs w:val="24"/>
        </w:rPr>
        <w:t xml:space="preserve">Regular ongoing training is essential to staying current on best practices and </w:t>
      </w:r>
      <w:r w:rsidR="00E10133">
        <w:rPr>
          <w:sz w:val="24"/>
          <w:szCs w:val="24"/>
        </w:rPr>
        <w:t xml:space="preserve">has </w:t>
      </w:r>
      <w:r w:rsidRPr="002E385E">
        <w:rPr>
          <w:sz w:val="24"/>
          <w:szCs w:val="24"/>
        </w:rPr>
        <w:t xml:space="preserve">enabled our community to continue to perform well at both the local and national </w:t>
      </w:r>
      <w:r w:rsidR="002441D5">
        <w:rPr>
          <w:sz w:val="24"/>
          <w:szCs w:val="24"/>
        </w:rPr>
        <w:t>levels</w:t>
      </w:r>
      <w:r w:rsidRPr="002E385E">
        <w:rPr>
          <w:sz w:val="24"/>
          <w:szCs w:val="24"/>
        </w:rPr>
        <w:t>. The Homeless Coalition wants to ensure that we are maximizing all resources available to the C</w:t>
      </w:r>
      <w:r>
        <w:rPr>
          <w:sz w:val="24"/>
          <w:szCs w:val="24"/>
        </w:rPr>
        <w:t>ontinuum of Care (C</w:t>
      </w:r>
      <w:r w:rsidRPr="002E385E">
        <w:rPr>
          <w:sz w:val="24"/>
          <w:szCs w:val="24"/>
        </w:rPr>
        <w:t>oC</w:t>
      </w:r>
      <w:r>
        <w:rPr>
          <w:sz w:val="24"/>
          <w:szCs w:val="24"/>
        </w:rPr>
        <w:t>)</w:t>
      </w:r>
      <w:r w:rsidRPr="002E385E">
        <w:rPr>
          <w:sz w:val="24"/>
          <w:szCs w:val="24"/>
        </w:rPr>
        <w:t>, including training and professional development resources.</w:t>
      </w:r>
      <w:r>
        <w:rPr>
          <w:sz w:val="24"/>
          <w:szCs w:val="24"/>
        </w:rPr>
        <w:t xml:space="preserve"> The </w:t>
      </w:r>
      <w:r w:rsidRPr="00D13AF6">
        <w:rPr>
          <w:sz w:val="24"/>
          <w:szCs w:val="24"/>
        </w:rPr>
        <w:t xml:space="preserve">Training Policies and Procedures Manual </w:t>
      </w:r>
      <w:r w:rsidR="00C72DA8">
        <w:rPr>
          <w:sz w:val="24"/>
          <w:szCs w:val="24"/>
        </w:rPr>
        <w:t>was</w:t>
      </w:r>
      <w:r w:rsidRPr="00D13AF6">
        <w:rPr>
          <w:sz w:val="24"/>
          <w:szCs w:val="24"/>
        </w:rPr>
        <w:t xml:space="preserve"> created to provide a written reference </w:t>
      </w:r>
      <w:r>
        <w:rPr>
          <w:sz w:val="24"/>
          <w:szCs w:val="24"/>
        </w:rPr>
        <w:t xml:space="preserve">and </w:t>
      </w:r>
      <w:r w:rsidRPr="00D13AF6">
        <w:rPr>
          <w:sz w:val="24"/>
          <w:szCs w:val="24"/>
        </w:rPr>
        <w:t>ensure that training policies and procedures are transparent, administered uniformly</w:t>
      </w:r>
      <w:r w:rsidR="002441D5">
        <w:rPr>
          <w:sz w:val="24"/>
          <w:szCs w:val="24"/>
        </w:rPr>
        <w:t>,</w:t>
      </w:r>
      <w:r w:rsidRPr="00D13AF6">
        <w:rPr>
          <w:sz w:val="24"/>
          <w:szCs w:val="24"/>
        </w:rPr>
        <w:t xml:space="preserve"> and easily accessible for all partners.</w:t>
      </w:r>
    </w:p>
    <w:p w14:paraId="3DCBD523" w14:textId="016628E0" w:rsidR="00A25DF9" w:rsidRDefault="00A25DF9" w:rsidP="00A25DF9">
      <w:pPr>
        <w:rPr>
          <w:sz w:val="24"/>
          <w:szCs w:val="24"/>
        </w:rPr>
      </w:pPr>
    </w:p>
    <w:p w14:paraId="2FAE025C" w14:textId="77777777" w:rsidR="00770E32" w:rsidRPr="00770E32" w:rsidRDefault="00445B0B" w:rsidP="00770E32">
      <w:pPr>
        <w:rPr>
          <w:sz w:val="24"/>
          <w:szCs w:val="24"/>
        </w:rPr>
      </w:pPr>
      <w:r w:rsidRPr="00445B0B">
        <w:rPr>
          <w:sz w:val="24"/>
          <w:szCs w:val="24"/>
        </w:rPr>
        <w:t xml:space="preserve">Training provided by the Homeless Coalition Training Department is advertised via the Training Newsletter and on the </w:t>
      </w:r>
      <w:hyperlink r:id="rId13" w:history="1">
        <w:r w:rsidRPr="00445B0B">
          <w:rPr>
            <w:rStyle w:val="Hyperlink"/>
            <w:sz w:val="24"/>
            <w:szCs w:val="24"/>
          </w:rPr>
          <w:t>Community Events Calendar</w:t>
        </w:r>
      </w:hyperlink>
      <w:r w:rsidRPr="00445B0B">
        <w:rPr>
          <w:sz w:val="24"/>
          <w:szCs w:val="24"/>
        </w:rPr>
        <w:t xml:space="preserve"> on the Homeless Coalition website. All training provided by the Homeless Coalition requires registration</w:t>
      </w:r>
      <w:r w:rsidRPr="00445B0B">
        <w:rPr>
          <w:b/>
          <w:bCs/>
          <w:i/>
          <w:iCs/>
          <w:sz w:val="24"/>
          <w:szCs w:val="24"/>
        </w:rPr>
        <w:t xml:space="preserve"> prior</w:t>
      </w:r>
      <w:r w:rsidRPr="00445B0B">
        <w:rPr>
          <w:sz w:val="24"/>
          <w:szCs w:val="24"/>
        </w:rPr>
        <w:t xml:space="preserve"> to the scheduled training. Anyone who shows up for a Homeless Coalition training without prior registration will not be permitted to attend the training.</w:t>
      </w:r>
      <w:r w:rsidR="00832F68">
        <w:rPr>
          <w:sz w:val="24"/>
          <w:szCs w:val="24"/>
        </w:rPr>
        <w:t xml:space="preserve"> </w:t>
      </w:r>
      <w:r w:rsidRPr="00445B0B">
        <w:rPr>
          <w:sz w:val="24"/>
          <w:szCs w:val="24"/>
        </w:rPr>
        <w:t xml:space="preserve">Individuals interested in attending Homeless Coalition training can register for any and all training opportunities directly from the Training Newsletter or the Community Events Calendar. </w:t>
      </w:r>
      <w:r w:rsidR="00770E32" w:rsidRPr="00770E32">
        <w:rPr>
          <w:sz w:val="24"/>
          <w:szCs w:val="24"/>
        </w:rPr>
        <w:t xml:space="preserve">Contact </w:t>
      </w:r>
      <w:hyperlink r:id="rId14" w:history="1">
        <w:r w:rsidR="00770E32" w:rsidRPr="00770E32">
          <w:rPr>
            <w:rStyle w:val="Hyperlink"/>
            <w:sz w:val="24"/>
            <w:szCs w:val="24"/>
          </w:rPr>
          <w:t>Audrey Klein</w:t>
        </w:r>
      </w:hyperlink>
      <w:r w:rsidR="00770E32" w:rsidRPr="00770E32">
        <w:rPr>
          <w:sz w:val="24"/>
          <w:szCs w:val="24"/>
        </w:rPr>
        <w:t xml:space="preserve"> if you are interested in receiving the Homeless Coalition Training Newsletter.</w:t>
      </w:r>
    </w:p>
    <w:p w14:paraId="59D83B6D" w14:textId="419D3E9E" w:rsidR="00445B0B" w:rsidRPr="00445B0B" w:rsidRDefault="00445B0B" w:rsidP="00445B0B">
      <w:pPr>
        <w:rPr>
          <w:sz w:val="24"/>
          <w:szCs w:val="24"/>
        </w:rPr>
      </w:pPr>
    </w:p>
    <w:p w14:paraId="386A1C9B" w14:textId="77777777" w:rsidR="00445B0B" w:rsidRDefault="00445B0B" w:rsidP="00A25DF9">
      <w:pPr>
        <w:rPr>
          <w:sz w:val="24"/>
          <w:szCs w:val="24"/>
        </w:rPr>
      </w:pPr>
    </w:p>
    <w:p w14:paraId="3940B641" w14:textId="77777777" w:rsidR="00A35AA3" w:rsidRPr="0045607E" w:rsidRDefault="00A35AA3" w:rsidP="00A35AA3">
      <w:pPr>
        <w:rPr>
          <w:b/>
          <w:bCs/>
          <w:color w:val="002060"/>
          <w:sz w:val="28"/>
          <w:szCs w:val="28"/>
        </w:rPr>
      </w:pPr>
    </w:p>
    <w:p w14:paraId="32E63A7F" w14:textId="2AEB483F" w:rsidR="00A35AA3" w:rsidRPr="0045607E" w:rsidRDefault="00A35AA3" w:rsidP="00A35AA3">
      <w:pPr>
        <w:rPr>
          <w:b/>
          <w:bCs/>
          <w:color w:val="002060"/>
          <w:sz w:val="28"/>
          <w:szCs w:val="28"/>
        </w:rPr>
      </w:pPr>
      <w:r w:rsidRPr="0045607E">
        <w:rPr>
          <w:b/>
          <w:bCs/>
          <w:color w:val="002060"/>
          <w:sz w:val="28"/>
          <w:szCs w:val="28"/>
        </w:rPr>
        <w:t xml:space="preserve">II. </w:t>
      </w:r>
      <w:r w:rsidR="008448AD" w:rsidRPr="0045607E">
        <w:rPr>
          <w:b/>
          <w:bCs/>
          <w:color w:val="002060"/>
          <w:sz w:val="28"/>
          <w:szCs w:val="28"/>
        </w:rPr>
        <w:t>Members vs. Non-members</w:t>
      </w:r>
    </w:p>
    <w:p w14:paraId="14BBD003" w14:textId="77777777" w:rsidR="00A35AA3" w:rsidRPr="008E6CD2" w:rsidRDefault="00A35AA3" w:rsidP="008E6CD2">
      <w:pPr>
        <w:rPr>
          <w:b/>
          <w:bCs/>
          <w:sz w:val="24"/>
          <w:szCs w:val="24"/>
        </w:rPr>
      </w:pPr>
    </w:p>
    <w:p w14:paraId="32046E3A" w14:textId="612F7055" w:rsidR="00A265AE" w:rsidRDefault="00A35AA3" w:rsidP="009A4B50">
      <w:pPr>
        <w:rPr>
          <w:sz w:val="24"/>
          <w:szCs w:val="24"/>
        </w:rPr>
      </w:pPr>
      <w:r w:rsidRPr="00E97279">
        <w:rPr>
          <w:b/>
          <w:bCs/>
          <w:sz w:val="24"/>
          <w:szCs w:val="24"/>
        </w:rPr>
        <w:t>Members</w:t>
      </w:r>
      <w:r w:rsidR="00EB18DC">
        <w:rPr>
          <w:b/>
          <w:bCs/>
          <w:sz w:val="24"/>
          <w:szCs w:val="24"/>
        </w:rPr>
        <w:t xml:space="preserve"> </w:t>
      </w:r>
      <w:r w:rsidR="00EB18DC" w:rsidRPr="00EB18DC">
        <w:rPr>
          <w:sz w:val="24"/>
          <w:szCs w:val="24"/>
        </w:rPr>
        <w:t xml:space="preserve">are </w:t>
      </w:r>
      <w:r w:rsidR="00EB18DC">
        <w:rPr>
          <w:sz w:val="24"/>
          <w:szCs w:val="24"/>
        </w:rPr>
        <w:t>i</w:t>
      </w:r>
      <w:r w:rsidR="00E41FD0">
        <w:rPr>
          <w:sz w:val="24"/>
          <w:szCs w:val="24"/>
        </w:rPr>
        <w:t xml:space="preserve">ndividuals </w:t>
      </w:r>
      <w:r w:rsidR="00E41FD0" w:rsidRPr="00D4780B">
        <w:rPr>
          <w:sz w:val="24"/>
          <w:szCs w:val="24"/>
        </w:rPr>
        <w:t xml:space="preserve">who are </w:t>
      </w:r>
      <w:r w:rsidR="00321DCD">
        <w:rPr>
          <w:sz w:val="24"/>
          <w:szCs w:val="24"/>
        </w:rPr>
        <w:t>employed at</w:t>
      </w:r>
      <w:r w:rsidR="00E41FD0">
        <w:rPr>
          <w:b/>
          <w:bCs/>
          <w:sz w:val="24"/>
          <w:szCs w:val="24"/>
        </w:rPr>
        <w:t xml:space="preserve"> </w:t>
      </w:r>
      <w:r w:rsidR="00E41FD0" w:rsidRPr="0061452C">
        <w:rPr>
          <w:sz w:val="24"/>
          <w:szCs w:val="24"/>
        </w:rPr>
        <w:t>a</w:t>
      </w:r>
      <w:r w:rsidR="00D05D37">
        <w:rPr>
          <w:sz w:val="24"/>
          <w:szCs w:val="24"/>
        </w:rPr>
        <w:t xml:space="preserve"> </w:t>
      </w:r>
      <w:hyperlink r:id="rId15" w:history="1">
        <w:r w:rsidR="00E41FD0" w:rsidRPr="006E59A8">
          <w:rPr>
            <w:rStyle w:val="Hyperlink"/>
            <w:sz w:val="24"/>
            <w:szCs w:val="24"/>
          </w:rPr>
          <w:t xml:space="preserve">CoC Member </w:t>
        </w:r>
        <w:r w:rsidR="006E59A8" w:rsidRPr="006E59A8">
          <w:rPr>
            <w:rStyle w:val="Hyperlink"/>
            <w:sz w:val="24"/>
            <w:szCs w:val="24"/>
          </w:rPr>
          <w:t>Organization</w:t>
        </w:r>
      </w:hyperlink>
      <w:r w:rsidR="006E59A8">
        <w:rPr>
          <w:sz w:val="24"/>
          <w:szCs w:val="24"/>
        </w:rPr>
        <w:t xml:space="preserve"> </w:t>
      </w:r>
      <w:r w:rsidR="004A6348">
        <w:rPr>
          <w:sz w:val="24"/>
          <w:szCs w:val="24"/>
        </w:rPr>
        <w:t>that serves</w:t>
      </w:r>
      <w:r w:rsidR="00D971E0">
        <w:rPr>
          <w:sz w:val="24"/>
          <w:szCs w:val="24"/>
        </w:rPr>
        <w:t xml:space="preserve"> in</w:t>
      </w:r>
      <w:r w:rsidR="00261BBD">
        <w:rPr>
          <w:sz w:val="24"/>
          <w:szCs w:val="24"/>
        </w:rPr>
        <w:t xml:space="preserve"> the</w:t>
      </w:r>
      <w:r w:rsidR="00D971E0">
        <w:rPr>
          <w:sz w:val="24"/>
          <w:szCs w:val="24"/>
        </w:rPr>
        <w:t xml:space="preserve"> </w:t>
      </w:r>
      <w:r w:rsidR="00322FC6">
        <w:rPr>
          <w:sz w:val="24"/>
          <w:szCs w:val="24"/>
        </w:rPr>
        <w:t xml:space="preserve">TX-601 </w:t>
      </w:r>
      <w:r w:rsidR="004A6348">
        <w:rPr>
          <w:sz w:val="24"/>
          <w:szCs w:val="24"/>
        </w:rPr>
        <w:t>geographical</w:t>
      </w:r>
      <w:r w:rsidR="00322FC6">
        <w:rPr>
          <w:sz w:val="24"/>
          <w:szCs w:val="24"/>
        </w:rPr>
        <w:t xml:space="preserve"> area of </w:t>
      </w:r>
      <w:r w:rsidR="00F054C2">
        <w:rPr>
          <w:sz w:val="24"/>
          <w:szCs w:val="24"/>
        </w:rPr>
        <w:t xml:space="preserve">Tarrant and Parker </w:t>
      </w:r>
      <w:r w:rsidR="00655228">
        <w:rPr>
          <w:sz w:val="24"/>
          <w:szCs w:val="24"/>
        </w:rPr>
        <w:t>c</w:t>
      </w:r>
      <w:r w:rsidR="00F054C2">
        <w:rPr>
          <w:sz w:val="24"/>
          <w:szCs w:val="24"/>
        </w:rPr>
        <w:t>ounties</w:t>
      </w:r>
      <w:r w:rsidR="00E41FD0">
        <w:rPr>
          <w:sz w:val="24"/>
          <w:szCs w:val="24"/>
        </w:rPr>
        <w:t xml:space="preserve"> </w:t>
      </w:r>
      <w:r w:rsidR="00D8610C">
        <w:rPr>
          <w:sz w:val="24"/>
          <w:szCs w:val="24"/>
        </w:rPr>
        <w:t>or</w:t>
      </w:r>
      <w:r w:rsidR="00E41FD0" w:rsidRPr="00185740">
        <w:rPr>
          <w:sz w:val="24"/>
          <w:szCs w:val="24"/>
        </w:rPr>
        <w:t xml:space="preserve"> </w:t>
      </w:r>
      <w:r w:rsidR="00E41FD0">
        <w:rPr>
          <w:sz w:val="24"/>
          <w:szCs w:val="24"/>
        </w:rPr>
        <w:t xml:space="preserve">individuals who are  </w:t>
      </w:r>
      <w:hyperlink r:id="rId16" w:history="1">
        <w:r w:rsidR="00E41FD0" w:rsidRPr="00D551DF">
          <w:rPr>
            <w:rStyle w:val="Hyperlink"/>
            <w:sz w:val="24"/>
            <w:szCs w:val="24"/>
          </w:rPr>
          <w:t>Homeless Coalition Members</w:t>
        </w:r>
      </w:hyperlink>
      <w:r w:rsidR="00D8610C">
        <w:rPr>
          <w:sz w:val="24"/>
          <w:szCs w:val="24"/>
        </w:rPr>
        <w:t>.</w:t>
      </w:r>
      <w:r w:rsidR="003F4B24">
        <w:rPr>
          <w:sz w:val="24"/>
          <w:szCs w:val="24"/>
        </w:rPr>
        <w:t xml:space="preserve"> </w:t>
      </w:r>
      <w:r w:rsidR="00465E87" w:rsidRPr="00465E87">
        <w:rPr>
          <w:sz w:val="24"/>
          <w:szCs w:val="24"/>
        </w:rPr>
        <w:t>As a condition of membership,</w:t>
      </w:r>
      <w:r w:rsidR="00465E87" w:rsidRPr="00465E87">
        <w:rPr>
          <w:b/>
          <w:bCs/>
          <w:sz w:val="24"/>
          <w:szCs w:val="24"/>
        </w:rPr>
        <w:t xml:space="preserve"> </w:t>
      </w:r>
      <w:r w:rsidR="00465E87" w:rsidRPr="00465E87">
        <w:rPr>
          <w:sz w:val="24"/>
          <w:szCs w:val="24"/>
        </w:rPr>
        <w:t>Members can register and attend all Homeless Coalition-sponsored training free of charge.</w:t>
      </w:r>
    </w:p>
    <w:p w14:paraId="34AB535B" w14:textId="77777777" w:rsidR="009A4B50" w:rsidRPr="00E97279" w:rsidRDefault="009A4B50" w:rsidP="009A4B50">
      <w:pPr>
        <w:rPr>
          <w:sz w:val="24"/>
          <w:szCs w:val="24"/>
        </w:rPr>
      </w:pPr>
    </w:p>
    <w:p w14:paraId="372C9DF8" w14:textId="3555E783" w:rsidR="00A35AA3" w:rsidRDefault="00A35AA3" w:rsidP="00A35AA3">
      <w:pPr>
        <w:pStyle w:val="ListParagraph"/>
        <w:ind w:left="0" w:firstLine="0"/>
        <w:rPr>
          <w:sz w:val="24"/>
          <w:szCs w:val="24"/>
        </w:rPr>
      </w:pPr>
      <w:r w:rsidRPr="00E97279">
        <w:rPr>
          <w:b/>
          <w:bCs/>
          <w:sz w:val="24"/>
          <w:szCs w:val="24"/>
        </w:rPr>
        <w:t>Non-members:</w:t>
      </w:r>
      <w:r w:rsidR="00E41FD0" w:rsidRPr="00E41FD0">
        <w:rPr>
          <w:sz w:val="24"/>
          <w:szCs w:val="24"/>
        </w:rPr>
        <w:t xml:space="preserve"> </w:t>
      </w:r>
      <w:r w:rsidR="00E41FD0">
        <w:rPr>
          <w:sz w:val="24"/>
          <w:szCs w:val="24"/>
        </w:rPr>
        <w:t>“N</w:t>
      </w:r>
      <w:r w:rsidR="00E41FD0" w:rsidRPr="00E97279">
        <w:rPr>
          <w:sz w:val="24"/>
          <w:szCs w:val="24"/>
        </w:rPr>
        <w:t>on-members</w:t>
      </w:r>
      <w:r w:rsidR="00E41FD0">
        <w:rPr>
          <w:sz w:val="24"/>
          <w:szCs w:val="24"/>
        </w:rPr>
        <w:t>” are</w:t>
      </w:r>
      <w:r w:rsidR="00E41FD0" w:rsidRPr="00E97279">
        <w:rPr>
          <w:sz w:val="24"/>
          <w:szCs w:val="24"/>
        </w:rPr>
        <w:t xml:space="preserve"> </w:t>
      </w:r>
      <w:r w:rsidR="00E41FD0">
        <w:rPr>
          <w:sz w:val="24"/>
          <w:szCs w:val="24"/>
        </w:rPr>
        <w:t>individuals</w:t>
      </w:r>
      <w:r w:rsidR="00E41FD0" w:rsidRPr="00E97279">
        <w:rPr>
          <w:sz w:val="24"/>
          <w:szCs w:val="24"/>
        </w:rPr>
        <w:t xml:space="preserve"> who are not </w:t>
      </w:r>
      <w:r w:rsidR="00D53C5B">
        <w:rPr>
          <w:sz w:val="24"/>
          <w:szCs w:val="24"/>
        </w:rPr>
        <w:t xml:space="preserve">employed at </w:t>
      </w:r>
      <w:r w:rsidR="00E41FD0" w:rsidRPr="00E97279">
        <w:rPr>
          <w:sz w:val="24"/>
          <w:szCs w:val="24"/>
        </w:rPr>
        <w:t xml:space="preserve">a CoC </w:t>
      </w:r>
      <w:r w:rsidR="00CB6402">
        <w:rPr>
          <w:sz w:val="24"/>
          <w:szCs w:val="24"/>
        </w:rPr>
        <w:t>Member Organization</w:t>
      </w:r>
      <w:r w:rsidR="00E41FD0" w:rsidRPr="00E97279">
        <w:rPr>
          <w:sz w:val="24"/>
          <w:szCs w:val="24"/>
        </w:rPr>
        <w:t xml:space="preserve"> </w:t>
      </w:r>
      <w:r w:rsidR="00E41FD0">
        <w:rPr>
          <w:sz w:val="24"/>
          <w:szCs w:val="24"/>
        </w:rPr>
        <w:t xml:space="preserve">nor a </w:t>
      </w:r>
      <w:r w:rsidR="00E41FD0" w:rsidRPr="00E97279">
        <w:rPr>
          <w:sz w:val="24"/>
          <w:szCs w:val="24"/>
        </w:rPr>
        <w:t>member of the Homeless Coalition.</w:t>
      </w:r>
      <w:r w:rsidRPr="00E97279">
        <w:rPr>
          <w:sz w:val="24"/>
          <w:szCs w:val="24"/>
        </w:rPr>
        <w:t xml:space="preserve"> </w:t>
      </w:r>
      <w:r w:rsidR="000E480F">
        <w:rPr>
          <w:sz w:val="24"/>
          <w:szCs w:val="24"/>
        </w:rPr>
        <w:t>Please note that non-members will be responsible for paying</w:t>
      </w:r>
      <w:r w:rsidR="00385370">
        <w:rPr>
          <w:sz w:val="24"/>
          <w:szCs w:val="24"/>
        </w:rPr>
        <w:t xml:space="preserve"> training </w:t>
      </w:r>
      <w:r w:rsidR="000E480F">
        <w:rPr>
          <w:sz w:val="24"/>
          <w:szCs w:val="24"/>
        </w:rPr>
        <w:t>r</w:t>
      </w:r>
      <w:r w:rsidR="002A5775">
        <w:rPr>
          <w:sz w:val="24"/>
          <w:szCs w:val="24"/>
        </w:rPr>
        <w:t>egistration fees to attend any Homeless Coalition</w:t>
      </w:r>
      <w:r w:rsidR="00385370">
        <w:rPr>
          <w:sz w:val="24"/>
          <w:szCs w:val="24"/>
        </w:rPr>
        <w:t xml:space="preserve"> training.</w:t>
      </w:r>
    </w:p>
    <w:p w14:paraId="606B04E2" w14:textId="37D4D5CA" w:rsidR="00211C9E" w:rsidRDefault="00211C9E" w:rsidP="00A35AA3">
      <w:pPr>
        <w:pStyle w:val="ListParagraph"/>
        <w:ind w:left="0" w:firstLine="0"/>
        <w:rPr>
          <w:b/>
          <w:bCs/>
          <w:sz w:val="24"/>
          <w:szCs w:val="24"/>
        </w:rPr>
      </w:pPr>
    </w:p>
    <w:p w14:paraId="4422EBF4" w14:textId="72183733" w:rsidR="00497010" w:rsidRPr="00211C9E" w:rsidRDefault="00497010" w:rsidP="00A35AA3">
      <w:pPr>
        <w:pStyle w:val="ListParagraph"/>
        <w:ind w:left="0" w:firstLine="0"/>
        <w:rPr>
          <w:b/>
          <w:bCs/>
          <w:sz w:val="24"/>
          <w:szCs w:val="24"/>
        </w:rPr>
      </w:pPr>
      <w:r w:rsidRPr="003F4B24">
        <w:rPr>
          <w:sz w:val="24"/>
          <w:szCs w:val="24"/>
        </w:rPr>
        <w:t xml:space="preserve">Interested in becoming a </w:t>
      </w:r>
      <w:r w:rsidR="003F4B24" w:rsidRPr="003F4B24">
        <w:rPr>
          <w:sz w:val="24"/>
          <w:szCs w:val="24"/>
        </w:rPr>
        <w:t>member</w:t>
      </w:r>
      <w:r w:rsidRPr="003F4B24">
        <w:rPr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 </w:t>
      </w:r>
      <w:hyperlink r:id="rId17" w:history="1">
        <w:r w:rsidRPr="00E74D49">
          <w:rPr>
            <w:rStyle w:val="Hyperlink"/>
            <w:b/>
            <w:bCs/>
            <w:sz w:val="24"/>
            <w:szCs w:val="24"/>
          </w:rPr>
          <w:t>Click her</w:t>
        </w:r>
        <w:r w:rsidR="00E74D49" w:rsidRPr="00E74D49">
          <w:rPr>
            <w:rStyle w:val="Hyperlink"/>
            <w:b/>
            <w:bCs/>
            <w:sz w:val="24"/>
            <w:szCs w:val="24"/>
          </w:rPr>
          <w:t>e</w:t>
        </w:r>
      </w:hyperlink>
      <w:r w:rsidR="00E74D49">
        <w:rPr>
          <w:b/>
          <w:bCs/>
          <w:sz w:val="24"/>
          <w:szCs w:val="24"/>
        </w:rPr>
        <w:t xml:space="preserve"> </w:t>
      </w:r>
      <w:r w:rsidR="00E74D49" w:rsidRPr="003F4B24">
        <w:rPr>
          <w:sz w:val="24"/>
          <w:szCs w:val="24"/>
        </w:rPr>
        <w:t>for more information.</w:t>
      </w:r>
    </w:p>
    <w:p w14:paraId="3BF723A1" w14:textId="39D51758" w:rsidR="006C45E9" w:rsidRDefault="00274C99" w:rsidP="00686F44">
      <w:pPr>
        <w:tabs>
          <w:tab w:val="left" w:pos="78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A416C90" w14:textId="77777777" w:rsidR="0056706A" w:rsidRDefault="0056706A" w:rsidP="00A25DF9">
      <w:pPr>
        <w:rPr>
          <w:b/>
          <w:bCs/>
          <w:color w:val="002060"/>
          <w:sz w:val="28"/>
          <w:szCs w:val="28"/>
        </w:rPr>
      </w:pPr>
    </w:p>
    <w:p w14:paraId="0D1A080E" w14:textId="0E382072" w:rsidR="00A25DF9" w:rsidRPr="0045607E" w:rsidRDefault="00A25DF9" w:rsidP="00A25DF9">
      <w:pPr>
        <w:rPr>
          <w:color w:val="002060"/>
          <w:sz w:val="28"/>
          <w:szCs w:val="28"/>
        </w:rPr>
      </w:pPr>
      <w:r w:rsidRPr="0045607E">
        <w:rPr>
          <w:b/>
          <w:bCs/>
          <w:color w:val="002060"/>
          <w:sz w:val="28"/>
          <w:szCs w:val="28"/>
        </w:rPr>
        <w:t>II</w:t>
      </w:r>
      <w:r w:rsidR="00A35AA3" w:rsidRPr="0045607E">
        <w:rPr>
          <w:b/>
          <w:bCs/>
          <w:color w:val="002060"/>
          <w:sz w:val="28"/>
          <w:szCs w:val="28"/>
        </w:rPr>
        <w:t>I</w:t>
      </w:r>
      <w:r w:rsidRPr="0045607E">
        <w:rPr>
          <w:b/>
          <w:bCs/>
          <w:color w:val="002060"/>
          <w:sz w:val="28"/>
          <w:szCs w:val="28"/>
        </w:rPr>
        <w:t xml:space="preserve">. </w:t>
      </w:r>
      <w:r w:rsidR="008448AD" w:rsidRPr="0045607E">
        <w:rPr>
          <w:b/>
          <w:bCs/>
          <w:color w:val="002060"/>
          <w:sz w:val="28"/>
          <w:szCs w:val="28"/>
        </w:rPr>
        <w:t>Training Re</w:t>
      </w:r>
      <w:r w:rsidR="007475F3" w:rsidRPr="0045607E">
        <w:rPr>
          <w:b/>
          <w:bCs/>
          <w:color w:val="002060"/>
          <w:sz w:val="28"/>
          <w:szCs w:val="28"/>
        </w:rPr>
        <w:t xml:space="preserve">gistration  </w:t>
      </w:r>
    </w:p>
    <w:p w14:paraId="3AB3AE1E" w14:textId="77777777" w:rsidR="00A25DF9" w:rsidRDefault="00A25DF9" w:rsidP="00A25DF9">
      <w:pPr>
        <w:rPr>
          <w:sz w:val="24"/>
          <w:szCs w:val="24"/>
        </w:rPr>
      </w:pPr>
    </w:p>
    <w:p w14:paraId="1A2B951C" w14:textId="323B588B" w:rsidR="00A25DF9" w:rsidRPr="00D46954" w:rsidRDefault="00A25DF9" w:rsidP="00A25DF9">
      <w:pPr>
        <w:rPr>
          <w:b/>
          <w:bCs/>
          <w:color w:val="C00000"/>
          <w:sz w:val="24"/>
          <w:szCs w:val="24"/>
        </w:rPr>
      </w:pPr>
      <w:bookmarkStart w:id="3" w:name="_Hlk160547462"/>
      <w:r w:rsidRPr="00D46954">
        <w:rPr>
          <w:b/>
          <w:bCs/>
          <w:color w:val="C00000"/>
          <w:sz w:val="24"/>
          <w:szCs w:val="24"/>
        </w:rPr>
        <w:t xml:space="preserve">A. </w:t>
      </w:r>
      <w:r w:rsidR="007B0DCD">
        <w:rPr>
          <w:b/>
          <w:bCs/>
          <w:color w:val="C00000"/>
          <w:sz w:val="24"/>
          <w:szCs w:val="24"/>
        </w:rPr>
        <w:t>Members</w:t>
      </w:r>
    </w:p>
    <w:bookmarkEnd w:id="3"/>
    <w:p w14:paraId="065666D4" w14:textId="77777777" w:rsidR="00BC0F27" w:rsidRPr="00360769" w:rsidRDefault="00BC0F27" w:rsidP="00A25DF9">
      <w:pPr>
        <w:rPr>
          <w:b/>
          <w:bCs/>
          <w:sz w:val="24"/>
          <w:szCs w:val="24"/>
        </w:rPr>
      </w:pPr>
    </w:p>
    <w:p w14:paraId="64F6776C" w14:textId="5E7B5941" w:rsidR="007755D9" w:rsidRDefault="008A1A6C" w:rsidP="00CD3C75">
      <w:pPr>
        <w:rPr>
          <w:sz w:val="24"/>
          <w:szCs w:val="24"/>
        </w:rPr>
      </w:pPr>
      <w:r w:rsidRPr="007B0DCD">
        <w:rPr>
          <w:b/>
          <w:bCs/>
          <w:i/>
          <w:iCs/>
          <w:sz w:val="24"/>
          <w:szCs w:val="24"/>
        </w:rPr>
        <w:t>A</w:t>
      </w:r>
      <w:r w:rsidR="002D70BE" w:rsidRPr="007B0DCD">
        <w:rPr>
          <w:b/>
          <w:bCs/>
          <w:i/>
          <w:iCs/>
          <w:sz w:val="24"/>
          <w:szCs w:val="24"/>
        </w:rPr>
        <w:t>ll CoC members</w:t>
      </w:r>
      <w:r w:rsidR="002D70BE">
        <w:rPr>
          <w:sz w:val="24"/>
          <w:szCs w:val="24"/>
        </w:rPr>
        <w:t xml:space="preserve"> (those employed at a </w:t>
      </w:r>
      <w:hyperlink r:id="rId18" w:history="1">
        <w:r w:rsidR="002D70BE" w:rsidRPr="00566586">
          <w:rPr>
            <w:rStyle w:val="Hyperlink"/>
            <w:sz w:val="24"/>
            <w:szCs w:val="24"/>
          </w:rPr>
          <w:t>partner agency</w:t>
        </w:r>
      </w:hyperlink>
      <w:r w:rsidR="002D70BE">
        <w:rPr>
          <w:sz w:val="24"/>
          <w:szCs w:val="24"/>
        </w:rPr>
        <w:t xml:space="preserve">) </w:t>
      </w:r>
      <w:r w:rsidR="00CD3C75" w:rsidRPr="00A50D75">
        <w:rPr>
          <w:sz w:val="24"/>
          <w:szCs w:val="24"/>
        </w:rPr>
        <w:t xml:space="preserve">must register for all Homeless </w:t>
      </w:r>
      <w:r w:rsidR="00CD3C75">
        <w:rPr>
          <w:sz w:val="24"/>
          <w:szCs w:val="24"/>
        </w:rPr>
        <w:t>Coalition</w:t>
      </w:r>
      <w:r w:rsidR="00CD3C75" w:rsidRPr="00A50D75">
        <w:rPr>
          <w:sz w:val="24"/>
          <w:szCs w:val="24"/>
        </w:rPr>
        <w:t xml:space="preserve"> training using their agency email</w:t>
      </w:r>
      <w:r w:rsidR="00CD3C75">
        <w:rPr>
          <w:sz w:val="24"/>
          <w:szCs w:val="24"/>
        </w:rPr>
        <w:t xml:space="preserve"> address</w:t>
      </w:r>
      <w:r w:rsidR="00CD3C75" w:rsidRPr="00A50D75">
        <w:rPr>
          <w:sz w:val="24"/>
          <w:szCs w:val="24"/>
        </w:rPr>
        <w:t xml:space="preserve">. </w:t>
      </w:r>
      <w:r w:rsidR="00CD3C75" w:rsidRPr="00911736">
        <w:rPr>
          <w:sz w:val="24"/>
          <w:szCs w:val="24"/>
        </w:rPr>
        <w:t>This information will be used to contact and inform registrants of training updates, reminders,</w:t>
      </w:r>
      <w:r w:rsidR="00CD3C75">
        <w:rPr>
          <w:sz w:val="24"/>
          <w:szCs w:val="24"/>
        </w:rPr>
        <w:t xml:space="preserve"> </w:t>
      </w:r>
      <w:r w:rsidR="00CD3C75" w:rsidRPr="00911736">
        <w:rPr>
          <w:sz w:val="24"/>
          <w:szCs w:val="24"/>
        </w:rPr>
        <w:t>cancellation</w:t>
      </w:r>
      <w:r w:rsidR="00CD3C75">
        <w:rPr>
          <w:sz w:val="24"/>
          <w:szCs w:val="24"/>
        </w:rPr>
        <w:t>s, and fees</w:t>
      </w:r>
      <w:r w:rsidR="00CD3C75" w:rsidRPr="00911736">
        <w:rPr>
          <w:sz w:val="24"/>
          <w:szCs w:val="24"/>
        </w:rPr>
        <w:t xml:space="preserve">.  </w:t>
      </w:r>
      <w:r w:rsidR="00CD3C75" w:rsidRPr="00A50D75">
        <w:rPr>
          <w:sz w:val="24"/>
          <w:szCs w:val="24"/>
        </w:rPr>
        <w:t xml:space="preserve">If a CoC member registers for a Homeless </w:t>
      </w:r>
      <w:r w:rsidR="00CD3C75">
        <w:rPr>
          <w:sz w:val="24"/>
          <w:szCs w:val="24"/>
        </w:rPr>
        <w:t>Coalition</w:t>
      </w:r>
      <w:r w:rsidR="007755D9">
        <w:rPr>
          <w:sz w:val="24"/>
          <w:szCs w:val="24"/>
        </w:rPr>
        <w:t xml:space="preserve"> </w:t>
      </w:r>
      <w:r w:rsidR="00CD3C75" w:rsidRPr="00A50D75">
        <w:rPr>
          <w:sz w:val="24"/>
          <w:szCs w:val="24"/>
        </w:rPr>
        <w:t xml:space="preserve">training using their personal email, Homeless Coalition staff will attempt to contact the </w:t>
      </w:r>
      <w:r w:rsidR="007755D9">
        <w:rPr>
          <w:sz w:val="24"/>
          <w:szCs w:val="24"/>
        </w:rPr>
        <w:t>CoC m</w:t>
      </w:r>
      <w:r w:rsidR="00CD3C75">
        <w:rPr>
          <w:sz w:val="24"/>
          <w:szCs w:val="24"/>
        </w:rPr>
        <w:t>ember</w:t>
      </w:r>
      <w:r w:rsidR="00CD3C75" w:rsidRPr="00A50D75">
        <w:rPr>
          <w:sz w:val="24"/>
          <w:szCs w:val="24"/>
        </w:rPr>
        <w:t xml:space="preserve"> to update email information and confirm membership status. If</w:t>
      </w:r>
      <w:r w:rsidR="00CD3C75">
        <w:rPr>
          <w:sz w:val="24"/>
          <w:szCs w:val="24"/>
        </w:rPr>
        <w:t xml:space="preserve"> </w:t>
      </w:r>
      <w:r w:rsidR="00CD3C75" w:rsidRPr="00A50D75">
        <w:rPr>
          <w:sz w:val="24"/>
          <w:szCs w:val="24"/>
        </w:rPr>
        <w:t xml:space="preserve">Homeless Coalition staff is unable to make </w:t>
      </w:r>
    </w:p>
    <w:p w14:paraId="4886FC1E" w14:textId="77777777" w:rsidR="007755D9" w:rsidRDefault="007755D9" w:rsidP="00CD3C75">
      <w:pPr>
        <w:rPr>
          <w:sz w:val="24"/>
          <w:szCs w:val="24"/>
        </w:rPr>
      </w:pPr>
    </w:p>
    <w:p w14:paraId="21405BD3" w14:textId="77777777" w:rsidR="007755D9" w:rsidRDefault="007755D9" w:rsidP="00CD3C75">
      <w:pPr>
        <w:rPr>
          <w:sz w:val="24"/>
          <w:szCs w:val="24"/>
        </w:rPr>
      </w:pPr>
    </w:p>
    <w:p w14:paraId="172CC5B1" w14:textId="77777777" w:rsidR="007755D9" w:rsidRDefault="007755D9" w:rsidP="00CD3C75">
      <w:pPr>
        <w:rPr>
          <w:sz w:val="24"/>
          <w:szCs w:val="24"/>
        </w:rPr>
      </w:pPr>
    </w:p>
    <w:p w14:paraId="057DC5B6" w14:textId="77777777" w:rsidR="007755D9" w:rsidRDefault="007755D9" w:rsidP="00CD3C75">
      <w:pPr>
        <w:rPr>
          <w:sz w:val="24"/>
          <w:szCs w:val="24"/>
        </w:rPr>
      </w:pPr>
    </w:p>
    <w:p w14:paraId="47AFE5DC" w14:textId="2BA8CAEE" w:rsidR="00CD3C75" w:rsidRDefault="00CD3C75" w:rsidP="00CD3C75">
      <w:pPr>
        <w:rPr>
          <w:sz w:val="24"/>
          <w:szCs w:val="24"/>
        </w:rPr>
      </w:pPr>
      <w:r w:rsidRPr="00A50D75">
        <w:rPr>
          <w:sz w:val="24"/>
          <w:szCs w:val="24"/>
        </w:rPr>
        <w:lastRenderedPageBreak/>
        <w:t xml:space="preserve">contact, the registration will be </w:t>
      </w:r>
      <w:r>
        <w:rPr>
          <w:sz w:val="24"/>
          <w:szCs w:val="24"/>
        </w:rPr>
        <w:t>canceled</w:t>
      </w:r>
      <w:r w:rsidRPr="00A50D75">
        <w:rPr>
          <w:sz w:val="24"/>
          <w:szCs w:val="24"/>
        </w:rPr>
        <w:t xml:space="preserve">, and the registrant will not be permitted to attend the training. </w:t>
      </w:r>
    </w:p>
    <w:p w14:paraId="3FAB4F82" w14:textId="77777777" w:rsidR="00D46954" w:rsidRDefault="00D46954" w:rsidP="00CD3C75">
      <w:pPr>
        <w:rPr>
          <w:sz w:val="24"/>
          <w:szCs w:val="24"/>
        </w:rPr>
      </w:pPr>
    </w:p>
    <w:p w14:paraId="46F290AB" w14:textId="3FAE4212" w:rsidR="00CD3C75" w:rsidRPr="00307C54" w:rsidRDefault="00CD3C75" w:rsidP="00CD3C75">
      <w:pPr>
        <w:rPr>
          <w:sz w:val="24"/>
          <w:szCs w:val="24"/>
        </w:rPr>
      </w:pPr>
      <w:r w:rsidRPr="007B0DCD">
        <w:rPr>
          <w:b/>
          <w:bCs/>
          <w:i/>
          <w:iCs/>
          <w:sz w:val="24"/>
          <w:szCs w:val="24"/>
        </w:rPr>
        <w:t xml:space="preserve">Homeless Coalition </w:t>
      </w:r>
      <w:r w:rsidR="007B0EA3">
        <w:rPr>
          <w:b/>
          <w:bCs/>
          <w:i/>
          <w:iCs/>
          <w:sz w:val="24"/>
          <w:szCs w:val="24"/>
        </w:rPr>
        <w:t>M</w:t>
      </w:r>
      <w:r w:rsidRPr="007B0DCD">
        <w:rPr>
          <w:b/>
          <w:bCs/>
          <w:i/>
          <w:iCs/>
          <w:sz w:val="24"/>
          <w:szCs w:val="24"/>
        </w:rPr>
        <w:t>embers</w:t>
      </w:r>
      <w:r w:rsidRPr="00A50D75">
        <w:rPr>
          <w:sz w:val="24"/>
          <w:szCs w:val="24"/>
        </w:rPr>
        <w:t xml:space="preserve"> can register for all Homeless </w:t>
      </w:r>
      <w:r>
        <w:rPr>
          <w:sz w:val="24"/>
          <w:szCs w:val="24"/>
        </w:rPr>
        <w:t>Coalition</w:t>
      </w:r>
      <w:r w:rsidRPr="00A50D75">
        <w:rPr>
          <w:sz w:val="24"/>
          <w:szCs w:val="24"/>
        </w:rPr>
        <w:t xml:space="preserve"> training using either their personal or work email. </w:t>
      </w:r>
      <w:r>
        <w:rPr>
          <w:sz w:val="24"/>
          <w:szCs w:val="24"/>
        </w:rPr>
        <w:t>Training department</w:t>
      </w:r>
      <w:r w:rsidRPr="00307C54">
        <w:rPr>
          <w:sz w:val="24"/>
          <w:szCs w:val="24"/>
        </w:rPr>
        <w:t xml:space="preserve"> staff will </w:t>
      </w:r>
      <w:r>
        <w:rPr>
          <w:sz w:val="24"/>
          <w:szCs w:val="24"/>
        </w:rPr>
        <w:t>confirm</w:t>
      </w:r>
      <w:r w:rsidRPr="00307C54">
        <w:rPr>
          <w:sz w:val="24"/>
          <w:szCs w:val="24"/>
        </w:rPr>
        <w:t xml:space="preserve"> membership status.</w:t>
      </w:r>
    </w:p>
    <w:p w14:paraId="424BA663" w14:textId="62A4CD41" w:rsidR="00CD3C75" w:rsidRDefault="00CD3C75" w:rsidP="00301081">
      <w:pPr>
        <w:pStyle w:val="ListParagraph"/>
        <w:ind w:left="0" w:hanging="1"/>
        <w:rPr>
          <w:sz w:val="24"/>
          <w:szCs w:val="24"/>
        </w:rPr>
      </w:pPr>
    </w:p>
    <w:p w14:paraId="4ED77426" w14:textId="77777777" w:rsidR="00CD3C75" w:rsidRDefault="00CD3C75" w:rsidP="00301081">
      <w:pPr>
        <w:pStyle w:val="ListParagraph"/>
        <w:ind w:left="0" w:hanging="1"/>
        <w:rPr>
          <w:sz w:val="24"/>
          <w:szCs w:val="24"/>
        </w:rPr>
      </w:pPr>
    </w:p>
    <w:p w14:paraId="5F3EF454" w14:textId="5CF1F097" w:rsidR="00184C27" w:rsidRPr="00BA4DEE" w:rsidRDefault="006D18AB" w:rsidP="00BA4DEE">
      <w:pPr>
        <w:pStyle w:val="ListParagraph"/>
        <w:ind w:left="0" w:hanging="1"/>
        <w:rPr>
          <w:sz w:val="24"/>
          <w:szCs w:val="24"/>
        </w:rPr>
      </w:pPr>
      <w:r w:rsidRPr="009F0442">
        <w:rPr>
          <w:b/>
          <w:bCs/>
          <w:sz w:val="24"/>
          <w:szCs w:val="24"/>
        </w:rPr>
        <w:t xml:space="preserve">Member </w:t>
      </w:r>
      <w:r w:rsidR="009F0442" w:rsidRPr="009F0442">
        <w:rPr>
          <w:b/>
          <w:bCs/>
          <w:sz w:val="24"/>
          <w:szCs w:val="24"/>
        </w:rPr>
        <w:t xml:space="preserve">training </w:t>
      </w:r>
      <w:r w:rsidRPr="009F0442">
        <w:rPr>
          <w:b/>
          <w:bCs/>
          <w:sz w:val="24"/>
          <w:szCs w:val="24"/>
        </w:rPr>
        <w:t>registration tips:</w:t>
      </w:r>
      <w:r>
        <w:rPr>
          <w:sz w:val="24"/>
          <w:szCs w:val="24"/>
        </w:rPr>
        <w:t xml:space="preserve"> </w:t>
      </w:r>
    </w:p>
    <w:p w14:paraId="397309DE" w14:textId="28A7D8E1" w:rsidR="00E85134" w:rsidRPr="00184C27" w:rsidRDefault="00F26B31" w:rsidP="00184C27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84C27">
        <w:rPr>
          <w:sz w:val="24"/>
          <w:szCs w:val="24"/>
        </w:rPr>
        <w:t>Individuals</w:t>
      </w:r>
      <w:r w:rsidR="00E85134" w:rsidRPr="00184C27">
        <w:rPr>
          <w:sz w:val="24"/>
          <w:szCs w:val="24"/>
        </w:rPr>
        <w:t xml:space="preserve"> </w:t>
      </w:r>
      <w:r w:rsidR="002C2AFC">
        <w:rPr>
          <w:sz w:val="24"/>
          <w:szCs w:val="24"/>
        </w:rPr>
        <w:t>employed at a</w:t>
      </w:r>
      <w:r w:rsidR="00E85134" w:rsidRPr="00184C27">
        <w:rPr>
          <w:sz w:val="24"/>
          <w:szCs w:val="24"/>
        </w:rPr>
        <w:t xml:space="preserve"> </w:t>
      </w:r>
      <w:hyperlink r:id="rId19" w:history="1">
        <w:r w:rsidR="00E85134" w:rsidRPr="00184C27">
          <w:rPr>
            <w:rStyle w:val="Hyperlink"/>
            <w:sz w:val="24"/>
            <w:szCs w:val="24"/>
          </w:rPr>
          <w:t>CoC Member Organization</w:t>
        </w:r>
      </w:hyperlink>
      <w:r w:rsidR="002C2AFC">
        <w:rPr>
          <w:sz w:val="24"/>
          <w:szCs w:val="24"/>
        </w:rPr>
        <w:t xml:space="preserve"> must</w:t>
      </w:r>
      <w:r w:rsidR="00E85134" w:rsidRPr="00184C27">
        <w:rPr>
          <w:sz w:val="24"/>
          <w:szCs w:val="24"/>
        </w:rPr>
        <w:t xml:space="preserve"> register for all </w:t>
      </w:r>
      <w:r w:rsidR="001F0477" w:rsidRPr="00184C27">
        <w:rPr>
          <w:sz w:val="24"/>
          <w:szCs w:val="24"/>
        </w:rPr>
        <w:t>training</w:t>
      </w:r>
      <w:r w:rsidR="00E85134" w:rsidRPr="00184C27">
        <w:rPr>
          <w:sz w:val="24"/>
          <w:szCs w:val="24"/>
        </w:rPr>
        <w:t xml:space="preserve"> using </w:t>
      </w:r>
      <w:r w:rsidR="002C2AFC">
        <w:rPr>
          <w:sz w:val="24"/>
          <w:szCs w:val="24"/>
        </w:rPr>
        <w:t>their</w:t>
      </w:r>
      <w:r w:rsidR="00E85134" w:rsidRPr="00184C27">
        <w:rPr>
          <w:sz w:val="24"/>
          <w:szCs w:val="24"/>
        </w:rPr>
        <w:t xml:space="preserve"> work email. </w:t>
      </w:r>
    </w:p>
    <w:p w14:paraId="45AE9211" w14:textId="06881ABB" w:rsidR="007C6DD1" w:rsidRDefault="002E4158" w:rsidP="007C6DD1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When asked </w:t>
      </w:r>
      <w:r w:rsidR="008B07EC">
        <w:rPr>
          <w:sz w:val="24"/>
          <w:szCs w:val="24"/>
        </w:rPr>
        <w:t>“</w:t>
      </w:r>
      <w:r w:rsidR="00083BC5">
        <w:rPr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 w:rsidR="008B07EC">
        <w:rPr>
          <w:sz w:val="24"/>
          <w:szCs w:val="24"/>
        </w:rPr>
        <w:t xml:space="preserve">you </w:t>
      </w:r>
      <w:r>
        <w:rPr>
          <w:sz w:val="24"/>
          <w:szCs w:val="24"/>
        </w:rPr>
        <w:t>affiliated with TX-60</w:t>
      </w:r>
      <w:r w:rsidR="008B07EC">
        <w:rPr>
          <w:sz w:val="24"/>
          <w:szCs w:val="24"/>
        </w:rPr>
        <w:t>1</w:t>
      </w:r>
      <w:r w:rsidR="00083BC5">
        <w:rPr>
          <w:sz w:val="24"/>
          <w:szCs w:val="24"/>
        </w:rPr>
        <w:t>?</w:t>
      </w:r>
      <w:r w:rsidR="008B07EC">
        <w:rPr>
          <w:sz w:val="24"/>
          <w:szCs w:val="24"/>
        </w:rPr>
        <w:t>”</w:t>
      </w:r>
      <w:r w:rsidR="003922BF">
        <w:rPr>
          <w:sz w:val="24"/>
          <w:szCs w:val="24"/>
        </w:rPr>
        <w:t xml:space="preserve"> select</w:t>
      </w:r>
      <w:r w:rsidR="001520B6">
        <w:rPr>
          <w:sz w:val="24"/>
          <w:szCs w:val="24"/>
        </w:rPr>
        <w:t>:</w:t>
      </w:r>
    </w:p>
    <w:p w14:paraId="05CBE508" w14:textId="0FDCFD60" w:rsidR="003922BF" w:rsidRDefault="003922BF" w:rsidP="003922BF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Y</w:t>
      </w:r>
      <w:r w:rsidR="00373815">
        <w:rPr>
          <w:sz w:val="24"/>
          <w:szCs w:val="24"/>
        </w:rPr>
        <w:t>es, I am affiliated with TX-601</w:t>
      </w:r>
      <w:r w:rsidR="001520B6">
        <w:rPr>
          <w:sz w:val="24"/>
          <w:szCs w:val="24"/>
        </w:rPr>
        <w:t>.</w:t>
      </w:r>
    </w:p>
    <w:p w14:paraId="530C44BA" w14:textId="412AF37F" w:rsidR="00E47E4B" w:rsidRDefault="00083BC5" w:rsidP="00E47E4B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When asked “Are you a Homeless Coalition Member?” select:</w:t>
      </w:r>
    </w:p>
    <w:p w14:paraId="5D97B8A3" w14:textId="36A5AC07" w:rsidR="00083BC5" w:rsidRPr="00877D30" w:rsidRDefault="0016482D" w:rsidP="00877D30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No</w:t>
      </w:r>
      <w:r w:rsidR="00CB6526">
        <w:rPr>
          <w:sz w:val="24"/>
          <w:szCs w:val="24"/>
        </w:rPr>
        <w:t xml:space="preserve"> (unless you have made an individual contribution to the Homeless Coalition to become a Coalition </w:t>
      </w:r>
      <w:r w:rsidR="00DC7FA6">
        <w:rPr>
          <w:sz w:val="24"/>
          <w:szCs w:val="24"/>
        </w:rPr>
        <w:t>M</w:t>
      </w:r>
      <w:r w:rsidR="00CB6526">
        <w:rPr>
          <w:sz w:val="24"/>
          <w:szCs w:val="24"/>
        </w:rPr>
        <w:t>ember)</w:t>
      </w:r>
      <w:r w:rsidR="00DC7FA6">
        <w:rPr>
          <w:sz w:val="24"/>
          <w:szCs w:val="24"/>
        </w:rPr>
        <w:t>.</w:t>
      </w:r>
    </w:p>
    <w:p w14:paraId="68EC55E0" w14:textId="67BFF54D" w:rsidR="008B0F55" w:rsidRPr="008B0F55" w:rsidRDefault="00705EEC" w:rsidP="00A60FB0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When</w:t>
      </w:r>
      <w:r w:rsidR="002214D4">
        <w:rPr>
          <w:sz w:val="24"/>
          <w:szCs w:val="24"/>
        </w:rPr>
        <w:t xml:space="preserve"> </w:t>
      </w:r>
      <w:r w:rsidR="00DA1343">
        <w:rPr>
          <w:sz w:val="24"/>
          <w:szCs w:val="24"/>
        </w:rPr>
        <w:t>m</w:t>
      </w:r>
      <w:r w:rsidR="002214D4">
        <w:rPr>
          <w:sz w:val="24"/>
          <w:szCs w:val="24"/>
        </w:rPr>
        <w:t>ember</w:t>
      </w:r>
      <w:r>
        <w:rPr>
          <w:sz w:val="24"/>
          <w:szCs w:val="24"/>
        </w:rPr>
        <w:t>s</w:t>
      </w:r>
      <w:r w:rsidR="002214D4">
        <w:rPr>
          <w:sz w:val="24"/>
          <w:szCs w:val="24"/>
        </w:rPr>
        <w:t xml:space="preserve"> </w:t>
      </w:r>
      <w:r>
        <w:rPr>
          <w:sz w:val="24"/>
          <w:szCs w:val="24"/>
        </w:rPr>
        <w:t>register</w:t>
      </w:r>
      <w:r w:rsidR="002214D4">
        <w:rPr>
          <w:sz w:val="24"/>
          <w:szCs w:val="24"/>
        </w:rPr>
        <w:t xml:space="preserve"> for Homeless Coalition training, you will </w:t>
      </w:r>
      <w:r w:rsidR="00FA6417">
        <w:rPr>
          <w:sz w:val="24"/>
          <w:szCs w:val="24"/>
        </w:rPr>
        <w:t xml:space="preserve">see a general admission price and </w:t>
      </w:r>
      <w:r w:rsidR="00AB2D52">
        <w:rPr>
          <w:sz w:val="24"/>
          <w:szCs w:val="24"/>
        </w:rPr>
        <w:t>payment instructions before registration is complete</w:t>
      </w:r>
      <w:r w:rsidR="00FA6417">
        <w:rPr>
          <w:sz w:val="24"/>
          <w:szCs w:val="24"/>
        </w:rPr>
        <w:t>.</w:t>
      </w:r>
      <w:r w:rsidR="00E47E4B">
        <w:rPr>
          <w:sz w:val="24"/>
          <w:szCs w:val="24"/>
        </w:rPr>
        <w:t xml:space="preserve">  Please </w:t>
      </w:r>
      <w:r>
        <w:rPr>
          <w:sz w:val="24"/>
          <w:szCs w:val="24"/>
        </w:rPr>
        <w:t>disregard</w:t>
      </w:r>
      <w:r w:rsidR="00E47E4B">
        <w:rPr>
          <w:sz w:val="24"/>
          <w:szCs w:val="24"/>
        </w:rPr>
        <w:t xml:space="preserve"> </w:t>
      </w:r>
      <w:r w:rsidR="009C0E0B">
        <w:rPr>
          <w:sz w:val="24"/>
          <w:szCs w:val="24"/>
        </w:rPr>
        <w:t>the price</w:t>
      </w:r>
      <w:r w:rsidR="009B2A65">
        <w:rPr>
          <w:sz w:val="24"/>
          <w:szCs w:val="24"/>
        </w:rPr>
        <w:t xml:space="preserve"> and payment instructions</w:t>
      </w:r>
      <w:r w:rsidR="00E47E4B">
        <w:rPr>
          <w:sz w:val="24"/>
          <w:szCs w:val="24"/>
        </w:rPr>
        <w:t xml:space="preserve"> as </w:t>
      </w:r>
      <w:r w:rsidR="001F48FC" w:rsidRPr="001F48FC">
        <w:rPr>
          <w:sz w:val="24"/>
          <w:szCs w:val="24"/>
        </w:rPr>
        <w:t>m</w:t>
      </w:r>
      <w:r w:rsidR="00E47E4B" w:rsidRPr="001F48FC">
        <w:rPr>
          <w:sz w:val="24"/>
          <w:szCs w:val="24"/>
        </w:rPr>
        <w:t>embers can attend training free of charge.</w:t>
      </w:r>
      <w:r w:rsidR="00E47E4B">
        <w:rPr>
          <w:sz w:val="24"/>
          <w:szCs w:val="24"/>
        </w:rPr>
        <w:t xml:space="preserve">  </w:t>
      </w:r>
      <w:r w:rsidR="00330962" w:rsidRPr="0067018A">
        <w:rPr>
          <w:b/>
          <w:bCs/>
          <w:sz w:val="24"/>
          <w:szCs w:val="24"/>
        </w:rPr>
        <w:t xml:space="preserve">View the image below </w:t>
      </w:r>
      <w:r w:rsidR="004676B1" w:rsidRPr="0067018A">
        <w:rPr>
          <w:b/>
          <w:bCs/>
          <w:sz w:val="24"/>
          <w:szCs w:val="24"/>
        </w:rPr>
        <w:t>as an example</w:t>
      </w:r>
      <w:r w:rsidR="00380652">
        <w:rPr>
          <w:b/>
          <w:bCs/>
          <w:sz w:val="24"/>
          <w:szCs w:val="24"/>
        </w:rPr>
        <w:t>.</w:t>
      </w:r>
    </w:p>
    <w:p w14:paraId="1C747052" w14:textId="77777777" w:rsidR="008B0F55" w:rsidRDefault="008B0F55" w:rsidP="008B0F55">
      <w:pPr>
        <w:rPr>
          <w:sz w:val="24"/>
          <w:szCs w:val="24"/>
        </w:rPr>
      </w:pPr>
    </w:p>
    <w:p w14:paraId="00A4EEFF" w14:textId="2D4DCB13" w:rsidR="00D06960" w:rsidRPr="008B0F55" w:rsidRDefault="002E39BA" w:rsidP="008B0F55">
      <w:pPr>
        <w:jc w:val="center"/>
        <w:rPr>
          <w:sz w:val="24"/>
          <w:szCs w:val="24"/>
        </w:rPr>
      </w:pPr>
      <w:r w:rsidRPr="002E39BA">
        <w:rPr>
          <w:noProof/>
          <w:lang w:bidi="ar-SA"/>
        </w:rPr>
        <w:drawing>
          <wp:inline distT="0" distB="0" distL="0" distR="0" wp14:anchorId="52F62385" wp14:editId="16FF073D">
            <wp:extent cx="5969000" cy="2999168"/>
            <wp:effectExtent l="0" t="0" r="0" b="0"/>
            <wp:docPr id="31249883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98839" name="Picture 1" descr="A screenshot of a computer scree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85470" cy="305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9BC32" w14:textId="490A4763" w:rsidR="008B0F55" w:rsidRPr="00D46954" w:rsidRDefault="00BA59F9" w:rsidP="008B0F55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B</w:t>
      </w:r>
      <w:r w:rsidR="008B0F55" w:rsidRPr="00D46954">
        <w:rPr>
          <w:b/>
          <w:bCs/>
          <w:color w:val="C00000"/>
          <w:sz w:val="24"/>
          <w:szCs w:val="24"/>
        </w:rPr>
        <w:t xml:space="preserve">. </w:t>
      </w:r>
      <w:r>
        <w:rPr>
          <w:b/>
          <w:bCs/>
          <w:color w:val="C00000"/>
          <w:sz w:val="24"/>
          <w:szCs w:val="24"/>
        </w:rPr>
        <w:t>Non-</w:t>
      </w:r>
      <w:r w:rsidR="008B0F55">
        <w:rPr>
          <w:b/>
          <w:bCs/>
          <w:color w:val="C00000"/>
          <w:sz w:val="24"/>
          <w:szCs w:val="24"/>
        </w:rPr>
        <w:t>Members</w:t>
      </w:r>
    </w:p>
    <w:p w14:paraId="08C34522" w14:textId="77777777" w:rsidR="008B0F55" w:rsidRDefault="008B0F55" w:rsidP="00301081">
      <w:pPr>
        <w:pStyle w:val="ListParagraph"/>
        <w:ind w:left="0" w:hanging="1"/>
        <w:rPr>
          <w:b/>
          <w:bCs/>
          <w:sz w:val="24"/>
          <w:szCs w:val="24"/>
        </w:rPr>
      </w:pPr>
    </w:p>
    <w:p w14:paraId="4B903678" w14:textId="604C108B" w:rsidR="00633044" w:rsidRPr="00BA4DEE" w:rsidRDefault="00A9405C" w:rsidP="00BA4DEE">
      <w:pPr>
        <w:pStyle w:val="ListParagraph"/>
        <w:ind w:left="0" w:hanging="1"/>
        <w:rPr>
          <w:sz w:val="24"/>
          <w:szCs w:val="24"/>
        </w:rPr>
      </w:pPr>
      <w:r w:rsidRPr="00A9405C">
        <w:rPr>
          <w:b/>
          <w:bCs/>
          <w:i/>
          <w:iCs/>
          <w:sz w:val="24"/>
          <w:szCs w:val="24"/>
          <w:u w:val="single"/>
        </w:rPr>
        <w:t xml:space="preserve">Training registration fees apply to all </w:t>
      </w:r>
      <w:r w:rsidR="004543BA" w:rsidRPr="00A9405C">
        <w:rPr>
          <w:b/>
          <w:bCs/>
          <w:i/>
          <w:iCs/>
          <w:sz w:val="24"/>
          <w:szCs w:val="24"/>
          <w:u w:val="single"/>
        </w:rPr>
        <w:t>non-members</w:t>
      </w:r>
      <w:r>
        <w:rPr>
          <w:sz w:val="24"/>
          <w:szCs w:val="24"/>
        </w:rPr>
        <w:t xml:space="preserve">. Training registration fees for non-members </w:t>
      </w:r>
      <w:r w:rsidR="000F7051">
        <w:rPr>
          <w:sz w:val="24"/>
          <w:szCs w:val="24"/>
        </w:rPr>
        <w:t>are</w:t>
      </w:r>
      <w:r>
        <w:rPr>
          <w:sz w:val="24"/>
          <w:szCs w:val="24"/>
        </w:rPr>
        <w:t xml:space="preserve"> based on the total number of training hours.  </w:t>
      </w:r>
      <w:r w:rsidR="004543BA" w:rsidRPr="00DF58FB">
        <w:rPr>
          <w:sz w:val="24"/>
          <w:szCs w:val="24"/>
        </w:rPr>
        <w:t>Registration fees will be billed to all non-members following the registration process</w:t>
      </w:r>
      <w:r w:rsidR="00FE1A93" w:rsidRPr="00DF58FB">
        <w:rPr>
          <w:sz w:val="24"/>
          <w:szCs w:val="24"/>
        </w:rPr>
        <w:t xml:space="preserve"> using the email provided during registration</w:t>
      </w:r>
      <w:r w:rsidR="004543BA" w:rsidRPr="00DF58FB">
        <w:rPr>
          <w:sz w:val="24"/>
          <w:szCs w:val="24"/>
        </w:rPr>
        <w:t xml:space="preserve">. </w:t>
      </w:r>
      <w:r w:rsidR="007F2839" w:rsidRPr="00DF58FB">
        <w:rPr>
          <w:sz w:val="24"/>
          <w:szCs w:val="24"/>
        </w:rPr>
        <w:t>Registrants</w:t>
      </w:r>
      <w:r w:rsidR="00C74F97" w:rsidRPr="00DF58FB">
        <w:rPr>
          <w:sz w:val="24"/>
          <w:szCs w:val="24"/>
        </w:rPr>
        <w:t xml:space="preserve"> will be informed that if they do not pay the registration fee, their registration will be </w:t>
      </w:r>
      <w:r w:rsidR="00DC47F1" w:rsidRPr="00DF58FB">
        <w:rPr>
          <w:sz w:val="24"/>
          <w:szCs w:val="24"/>
        </w:rPr>
        <w:t>canceled,</w:t>
      </w:r>
      <w:r w:rsidR="00C74F97" w:rsidRPr="00DF58FB">
        <w:rPr>
          <w:sz w:val="24"/>
          <w:szCs w:val="24"/>
        </w:rPr>
        <w:t xml:space="preserve"> and they will </w:t>
      </w:r>
      <w:r w:rsidR="007F2839" w:rsidRPr="00DF58FB">
        <w:rPr>
          <w:sz w:val="24"/>
          <w:szCs w:val="24"/>
        </w:rPr>
        <w:t xml:space="preserve">be </w:t>
      </w:r>
      <w:r w:rsidR="004543BA" w:rsidRPr="00DF58FB">
        <w:rPr>
          <w:sz w:val="24"/>
          <w:szCs w:val="24"/>
        </w:rPr>
        <w:t xml:space="preserve">prohibited from attending </w:t>
      </w:r>
      <w:r w:rsidR="00DC47F1" w:rsidRPr="00DF58FB">
        <w:rPr>
          <w:sz w:val="24"/>
          <w:szCs w:val="24"/>
        </w:rPr>
        <w:t xml:space="preserve">the training. </w:t>
      </w:r>
      <w:r w:rsidR="0068578F" w:rsidRPr="00633044">
        <w:rPr>
          <w:sz w:val="24"/>
          <w:szCs w:val="24"/>
        </w:rPr>
        <w:t>If a</w:t>
      </w:r>
      <w:r w:rsidR="00DC31FA" w:rsidRPr="00633044">
        <w:rPr>
          <w:sz w:val="24"/>
          <w:szCs w:val="24"/>
        </w:rPr>
        <w:t xml:space="preserve"> non-member </w:t>
      </w:r>
      <w:r w:rsidR="0068578F" w:rsidRPr="00633044">
        <w:rPr>
          <w:sz w:val="24"/>
          <w:szCs w:val="24"/>
        </w:rPr>
        <w:t xml:space="preserve">arrives </w:t>
      </w:r>
      <w:r w:rsidR="00DC31FA" w:rsidRPr="00633044">
        <w:rPr>
          <w:sz w:val="24"/>
          <w:szCs w:val="24"/>
        </w:rPr>
        <w:t>at</w:t>
      </w:r>
      <w:r w:rsidR="0068578F" w:rsidRPr="00633044">
        <w:rPr>
          <w:sz w:val="24"/>
          <w:szCs w:val="24"/>
        </w:rPr>
        <w:t xml:space="preserve"> a training</w:t>
      </w:r>
      <w:r w:rsidR="00D61FBA" w:rsidRPr="00633044">
        <w:rPr>
          <w:sz w:val="24"/>
          <w:szCs w:val="24"/>
        </w:rPr>
        <w:t xml:space="preserve"> session</w:t>
      </w:r>
      <w:r w:rsidR="0068578F" w:rsidRPr="00633044">
        <w:rPr>
          <w:sz w:val="24"/>
          <w:szCs w:val="24"/>
        </w:rPr>
        <w:t xml:space="preserve"> without paying a registration fee</w:t>
      </w:r>
      <w:r w:rsidR="009E1A58" w:rsidRPr="00633044">
        <w:rPr>
          <w:sz w:val="24"/>
          <w:szCs w:val="24"/>
        </w:rPr>
        <w:t xml:space="preserve">, they </w:t>
      </w:r>
    </w:p>
    <w:p w14:paraId="7D5887B2" w14:textId="13BCFDC2" w:rsidR="0042706D" w:rsidRDefault="009E1A58" w:rsidP="00633044">
      <w:pPr>
        <w:pStyle w:val="ListParagraph"/>
        <w:ind w:left="0" w:hanging="1"/>
        <w:rPr>
          <w:b/>
          <w:bCs/>
          <w:sz w:val="24"/>
          <w:szCs w:val="24"/>
        </w:rPr>
      </w:pPr>
      <w:r w:rsidRPr="00633044">
        <w:rPr>
          <w:sz w:val="24"/>
          <w:szCs w:val="24"/>
        </w:rPr>
        <w:t xml:space="preserve">will </w:t>
      </w:r>
      <w:r w:rsidR="005179FA">
        <w:rPr>
          <w:sz w:val="24"/>
          <w:szCs w:val="24"/>
        </w:rPr>
        <w:t xml:space="preserve">not be permitted to stay </w:t>
      </w:r>
      <w:r w:rsidR="005179FA" w:rsidRPr="00633044">
        <w:rPr>
          <w:sz w:val="24"/>
          <w:szCs w:val="24"/>
        </w:rPr>
        <w:t xml:space="preserve">unless </w:t>
      </w:r>
      <w:r w:rsidR="00DC31FA" w:rsidRPr="00633044">
        <w:rPr>
          <w:sz w:val="24"/>
          <w:szCs w:val="24"/>
        </w:rPr>
        <w:t>they are prepared to pay the registration fee at the door.</w:t>
      </w:r>
      <w:r w:rsidR="00D61FBA" w:rsidRPr="00633044">
        <w:rPr>
          <w:sz w:val="24"/>
          <w:szCs w:val="24"/>
        </w:rPr>
        <w:t xml:space="preserve">  If a non-member prefers to pay at the door, th</w:t>
      </w:r>
      <w:r w:rsidR="00711092" w:rsidRPr="00633044">
        <w:rPr>
          <w:sz w:val="24"/>
          <w:szCs w:val="24"/>
        </w:rPr>
        <w:t>is</w:t>
      </w:r>
      <w:r w:rsidR="00D61FBA" w:rsidRPr="00633044">
        <w:rPr>
          <w:sz w:val="24"/>
          <w:szCs w:val="24"/>
        </w:rPr>
        <w:t xml:space="preserve"> must </w:t>
      </w:r>
      <w:r w:rsidR="00711092" w:rsidRPr="00633044">
        <w:rPr>
          <w:sz w:val="24"/>
          <w:szCs w:val="24"/>
        </w:rPr>
        <w:t xml:space="preserve">be </w:t>
      </w:r>
      <w:r w:rsidR="00D61FBA" w:rsidRPr="00633044">
        <w:rPr>
          <w:sz w:val="24"/>
          <w:szCs w:val="24"/>
        </w:rPr>
        <w:t>communicate</w:t>
      </w:r>
      <w:r w:rsidR="00711092" w:rsidRPr="00633044">
        <w:rPr>
          <w:sz w:val="24"/>
          <w:szCs w:val="24"/>
        </w:rPr>
        <w:t>d</w:t>
      </w:r>
      <w:r w:rsidR="00D61FBA" w:rsidRPr="00633044">
        <w:rPr>
          <w:sz w:val="24"/>
          <w:szCs w:val="24"/>
        </w:rPr>
        <w:t xml:space="preserve"> and </w:t>
      </w:r>
      <w:r w:rsidR="00043E12">
        <w:rPr>
          <w:sz w:val="24"/>
          <w:szCs w:val="24"/>
        </w:rPr>
        <w:t xml:space="preserve">be </w:t>
      </w:r>
      <w:r w:rsidR="00D61FBA" w:rsidRPr="00633044">
        <w:rPr>
          <w:sz w:val="24"/>
          <w:szCs w:val="24"/>
        </w:rPr>
        <w:t>approv</w:t>
      </w:r>
      <w:r w:rsidR="00043E12">
        <w:rPr>
          <w:sz w:val="24"/>
          <w:szCs w:val="24"/>
        </w:rPr>
        <w:t>ed by</w:t>
      </w:r>
      <w:r w:rsidR="00D61FBA" w:rsidRPr="00633044">
        <w:rPr>
          <w:sz w:val="24"/>
          <w:szCs w:val="24"/>
        </w:rPr>
        <w:t xml:space="preserve"> Homeless Coalition staff</w:t>
      </w:r>
      <w:r w:rsidR="00711092" w:rsidRPr="00633044">
        <w:rPr>
          <w:sz w:val="24"/>
          <w:szCs w:val="24"/>
        </w:rPr>
        <w:t xml:space="preserve"> before the training session</w:t>
      </w:r>
      <w:r w:rsidR="00D61FBA" w:rsidRPr="00633044">
        <w:rPr>
          <w:sz w:val="24"/>
          <w:szCs w:val="24"/>
        </w:rPr>
        <w:t>.</w:t>
      </w:r>
      <w:r w:rsidR="006D75BF" w:rsidRPr="00633044">
        <w:rPr>
          <w:sz w:val="24"/>
          <w:szCs w:val="24"/>
        </w:rPr>
        <w:t xml:space="preserve"> </w:t>
      </w:r>
      <w:r w:rsidR="006D75BF" w:rsidRPr="00633044">
        <w:rPr>
          <w:b/>
          <w:bCs/>
          <w:sz w:val="24"/>
          <w:szCs w:val="24"/>
        </w:rPr>
        <w:t>Review the chart below for training registration fees.</w:t>
      </w:r>
    </w:p>
    <w:p w14:paraId="2E1C2817" w14:textId="77777777" w:rsidR="00BA4DEE" w:rsidRDefault="00BA4DEE" w:rsidP="00633044">
      <w:pPr>
        <w:pStyle w:val="ListParagraph"/>
        <w:ind w:left="0" w:hanging="1"/>
        <w:rPr>
          <w:b/>
          <w:bCs/>
          <w:sz w:val="24"/>
          <w:szCs w:val="24"/>
        </w:rPr>
      </w:pPr>
    </w:p>
    <w:p w14:paraId="2F9B02F8" w14:textId="77777777" w:rsidR="00BA4DEE" w:rsidRPr="00633044" w:rsidRDefault="00BA4DEE" w:rsidP="00633044">
      <w:pPr>
        <w:pStyle w:val="ListParagraph"/>
        <w:ind w:left="0" w:hanging="1"/>
        <w:rPr>
          <w:sz w:val="24"/>
          <w:szCs w:val="24"/>
        </w:rPr>
      </w:pPr>
    </w:p>
    <w:p w14:paraId="57CD50F9" w14:textId="77777777" w:rsidR="00A25DF9" w:rsidRPr="00042D32" w:rsidRDefault="00A25DF9" w:rsidP="00A25DF9">
      <w:pPr>
        <w:rPr>
          <w:sz w:val="24"/>
          <w:szCs w:val="24"/>
        </w:rPr>
      </w:pPr>
      <w:r w:rsidRPr="00042D32">
        <w:rPr>
          <w:sz w:val="24"/>
          <w:szCs w:val="24"/>
        </w:rPr>
        <w:t> </w:t>
      </w:r>
    </w:p>
    <w:tbl>
      <w:tblPr>
        <w:tblStyle w:val="TableGrid"/>
        <w:tblW w:w="9312" w:type="dxa"/>
        <w:tblInd w:w="68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2355"/>
        <w:gridCol w:w="2355"/>
        <w:gridCol w:w="2355"/>
      </w:tblGrid>
      <w:tr w:rsidR="00A25DF9" w14:paraId="3D6C4E1A" w14:textId="77777777" w:rsidTr="00212B2C">
        <w:trPr>
          <w:trHeight w:val="488"/>
        </w:trPr>
        <w:tc>
          <w:tcPr>
            <w:tcW w:w="2247" w:type="dxa"/>
            <w:shd w:val="clear" w:color="auto" w:fill="002060"/>
          </w:tcPr>
          <w:p w14:paraId="7AA84E86" w14:textId="77777777" w:rsidR="00A25DF9" w:rsidRPr="002441D5" w:rsidRDefault="00A25DF9" w:rsidP="0080371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" w:name="_Hlk87382791"/>
            <w:bookmarkStart w:id="5" w:name="_Hlk87900716"/>
            <w:r w:rsidRPr="002441D5">
              <w:rPr>
                <w:b/>
                <w:bCs/>
                <w:sz w:val="20"/>
                <w:szCs w:val="20"/>
              </w:rPr>
              <w:lastRenderedPageBreak/>
              <w:t>Training Hours</w:t>
            </w:r>
          </w:p>
        </w:tc>
        <w:tc>
          <w:tcPr>
            <w:tcW w:w="2355" w:type="dxa"/>
            <w:shd w:val="clear" w:color="auto" w:fill="002060"/>
          </w:tcPr>
          <w:p w14:paraId="25D9645D" w14:textId="77777777" w:rsidR="00A25DF9" w:rsidRPr="002441D5" w:rsidRDefault="00A25DF9" w:rsidP="00803712">
            <w:pPr>
              <w:jc w:val="center"/>
              <w:rPr>
                <w:b/>
                <w:bCs/>
                <w:sz w:val="20"/>
                <w:szCs w:val="20"/>
              </w:rPr>
            </w:pPr>
            <w:r w:rsidRPr="002441D5">
              <w:rPr>
                <w:b/>
                <w:bCs/>
                <w:sz w:val="20"/>
                <w:szCs w:val="20"/>
              </w:rPr>
              <w:t>Membership Status</w:t>
            </w:r>
          </w:p>
        </w:tc>
        <w:tc>
          <w:tcPr>
            <w:tcW w:w="2355" w:type="dxa"/>
            <w:shd w:val="clear" w:color="auto" w:fill="002060"/>
          </w:tcPr>
          <w:p w14:paraId="1FEC1D07" w14:textId="77777777" w:rsidR="00A25DF9" w:rsidRPr="002441D5" w:rsidRDefault="00A25DF9" w:rsidP="00803712">
            <w:pPr>
              <w:jc w:val="center"/>
              <w:rPr>
                <w:b/>
                <w:bCs/>
                <w:sz w:val="20"/>
                <w:szCs w:val="20"/>
              </w:rPr>
            </w:pPr>
            <w:r w:rsidRPr="002441D5">
              <w:rPr>
                <w:b/>
                <w:bCs/>
                <w:sz w:val="20"/>
                <w:szCs w:val="20"/>
              </w:rPr>
              <w:t>Training Registration Fee</w:t>
            </w:r>
          </w:p>
        </w:tc>
        <w:tc>
          <w:tcPr>
            <w:tcW w:w="2355" w:type="dxa"/>
            <w:shd w:val="clear" w:color="auto" w:fill="002060"/>
          </w:tcPr>
          <w:p w14:paraId="402255D5" w14:textId="77777777" w:rsidR="00A25DF9" w:rsidRPr="002441D5" w:rsidRDefault="00A25DF9" w:rsidP="00803712">
            <w:pPr>
              <w:jc w:val="center"/>
              <w:rPr>
                <w:b/>
                <w:bCs/>
                <w:sz w:val="20"/>
                <w:szCs w:val="20"/>
              </w:rPr>
            </w:pPr>
            <w:r w:rsidRPr="002441D5">
              <w:rPr>
                <w:b/>
                <w:bCs/>
                <w:sz w:val="20"/>
                <w:szCs w:val="20"/>
              </w:rPr>
              <w:t>Cancellation Fee</w:t>
            </w:r>
          </w:p>
          <w:p w14:paraId="0043A061" w14:textId="77777777" w:rsidR="00A25DF9" w:rsidRPr="002441D5" w:rsidRDefault="00A25DF9" w:rsidP="00803712">
            <w:pPr>
              <w:jc w:val="center"/>
              <w:rPr>
                <w:sz w:val="20"/>
                <w:szCs w:val="20"/>
              </w:rPr>
            </w:pPr>
            <w:r w:rsidRPr="002441D5">
              <w:rPr>
                <w:sz w:val="20"/>
                <w:szCs w:val="20"/>
              </w:rPr>
              <w:t>(without 24-hr notice)</w:t>
            </w:r>
          </w:p>
        </w:tc>
      </w:tr>
      <w:tr w:rsidR="00A25DF9" w14:paraId="743B8F3F" w14:textId="77777777" w:rsidTr="00212B2C">
        <w:trPr>
          <w:trHeight w:val="458"/>
        </w:trPr>
        <w:tc>
          <w:tcPr>
            <w:tcW w:w="2247" w:type="dxa"/>
            <w:vMerge w:val="restart"/>
            <w:shd w:val="clear" w:color="auto" w:fill="auto"/>
          </w:tcPr>
          <w:p w14:paraId="7EFD235E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  <w:p w14:paraId="5042D944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1-2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2F95D2F5" w14:textId="77777777" w:rsidR="00A25DF9" w:rsidRPr="00FB0376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Members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21CABEE6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$0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7A0A3260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</w:t>
            </w:r>
            <w:r w:rsidRPr="00D1739D">
              <w:rPr>
                <w:sz w:val="20"/>
                <w:szCs w:val="20"/>
              </w:rPr>
              <w:t>5</w:t>
            </w:r>
          </w:p>
        </w:tc>
      </w:tr>
      <w:tr w:rsidR="00A25DF9" w14:paraId="1BA2AB0D" w14:textId="77777777" w:rsidTr="00212B2C">
        <w:trPr>
          <w:trHeight w:val="260"/>
        </w:trPr>
        <w:tc>
          <w:tcPr>
            <w:tcW w:w="2247" w:type="dxa"/>
            <w:vMerge/>
            <w:shd w:val="clear" w:color="auto" w:fill="auto"/>
          </w:tcPr>
          <w:p w14:paraId="2BF36630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33A4147B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Non-Members</w:t>
            </w:r>
          </w:p>
        </w:tc>
        <w:tc>
          <w:tcPr>
            <w:tcW w:w="2355" w:type="dxa"/>
          </w:tcPr>
          <w:p w14:paraId="38B292BE" w14:textId="77777777" w:rsidR="00A25DF9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$25</w:t>
            </w:r>
          </w:p>
          <w:p w14:paraId="35B4579E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62922502" w14:textId="0F9E8669" w:rsidR="00A25DF9" w:rsidRPr="005B2ECE" w:rsidRDefault="00720E2A" w:rsidP="00803712">
            <w:pPr>
              <w:jc w:val="center"/>
              <w:rPr>
                <w:sz w:val="20"/>
                <w:szCs w:val="20"/>
              </w:rPr>
            </w:pPr>
            <w:r w:rsidRPr="005B2ECE">
              <w:rPr>
                <w:sz w:val="20"/>
                <w:szCs w:val="20"/>
              </w:rPr>
              <w:t>Cost of Registration</w:t>
            </w:r>
          </w:p>
        </w:tc>
      </w:tr>
      <w:bookmarkEnd w:id="4"/>
      <w:tr w:rsidR="00A25DF9" w14:paraId="76BE6532" w14:textId="77777777" w:rsidTr="00212B2C">
        <w:trPr>
          <w:trHeight w:val="260"/>
        </w:trPr>
        <w:tc>
          <w:tcPr>
            <w:tcW w:w="2247" w:type="dxa"/>
            <w:vMerge w:val="restart"/>
            <w:shd w:val="clear" w:color="auto" w:fill="auto"/>
          </w:tcPr>
          <w:p w14:paraId="4A88C5B9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  <w:p w14:paraId="7C16264A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3-4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78C7EE26" w14:textId="77777777" w:rsidR="00A25DF9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Members</w:t>
            </w:r>
          </w:p>
          <w:p w14:paraId="29081F04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F2F2F2" w:themeFill="background1" w:themeFillShade="F2"/>
          </w:tcPr>
          <w:p w14:paraId="379AB5FE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$0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4544AD6F" w14:textId="77777777" w:rsidR="00A25DF9" w:rsidRPr="005B2ECE" w:rsidRDefault="00A25DF9" w:rsidP="00803712">
            <w:pPr>
              <w:jc w:val="center"/>
              <w:rPr>
                <w:sz w:val="20"/>
                <w:szCs w:val="20"/>
              </w:rPr>
            </w:pPr>
            <w:r w:rsidRPr="005B2ECE">
              <w:rPr>
                <w:sz w:val="20"/>
                <w:szCs w:val="20"/>
              </w:rPr>
              <w:t>$50</w:t>
            </w:r>
          </w:p>
        </w:tc>
      </w:tr>
      <w:tr w:rsidR="00A25DF9" w14:paraId="2300088E" w14:textId="77777777" w:rsidTr="00212B2C">
        <w:trPr>
          <w:trHeight w:val="260"/>
        </w:trPr>
        <w:tc>
          <w:tcPr>
            <w:tcW w:w="2247" w:type="dxa"/>
            <w:vMerge/>
            <w:shd w:val="clear" w:color="auto" w:fill="auto"/>
          </w:tcPr>
          <w:p w14:paraId="013D2242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2157F174" w14:textId="77777777" w:rsidR="00A25DF9" w:rsidRDefault="00A25DF9" w:rsidP="0080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Non-Members</w:t>
            </w:r>
          </w:p>
          <w:p w14:paraId="45D6C0D0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5AAFD074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$50</w:t>
            </w:r>
          </w:p>
        </w:tc>
        <w:tc>
          <w:tcPr>
            <w:tcW w:w="2355" w:type="dxa"/>
          </w:tcPr>
          <w:p w14:paraId="25DCCF0E" w14:textId="327D8E28" w:rsidR="00A25DF9" w:rsidRPr="005B2ECE" w:rsidRDefault="00720E2A" w:rsidP="00803712">
            <w:pPr>
              <w:jc w:val="center"/>
              <w:rPr>
                <w:sz w:val="20"/>
                <w:szCs w:val="20"/>
              </w:rPr>
            </w:pPr>
            <w:r w:rsidRPr="005B2ECE">
              <w:rPr>
                <w:sz w:val="20"/>
                <w:szCs w:val="20"/>
              </w:rPr>
              <w:t>Cost of Registration</w:t>
            </w:r>
          </w:p>
        </w:tc>
      </w:tr>
      <w:tr w:rsidR="00A25DF9" w14:paraId="2E6D0D08" w14:textId="77777777" w:rsidTr="00212B2C">
        <w:trPr>
          <w:trHeight w:val="260"/>
        </w:trPr>
        <w:tc>
          <w:tcPr>
            <w:tcW w:w="2247" w:type="dxa"/>
            <w:vMerge w:val="restart"/>
            <w:shd w:val="clear" w:color="auto" w:fill="auto"/>
          </w:tcPr>
          <w:p w14:paraId="5354F977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  <w:p w14:paraId="7DF327D0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4-5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744B51BE" w14:textId="77777777" w:rsidR="00A25DF9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Members</w:t>
            </w:r>
          </w:p>
          <w:p w14:paraId="088BD78B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F2F2F2" w:themeFill="background1" w:themeFillShade="F2"/>
          </w:tcPr>
          <w:p w14:paraId="77D8AA29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$0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4E04EFB7" w14:textId="77777777" w:rsidR="00A25DF9" w:rsidRPr="005B2ECE" w:rsidRDefault="00A25DF9" w:rsidP="00803712">
            <w:pPr>
              <w:jc w:val="center"/>
              <w:rPr>
                <w:sz w:val="20"/>
                <w:szCs w:val="20"/>
              </w:rPr>
            </w:pPr>
            <w:r w:rsidRPr="005B2ECE">
              <w:rPr>
                <w:sz w:val="20"/>
                <w:szCs w:val="20"/>
              </w:rPr>
              <w:t>$75</w:t>
            </w:r>
          </w:p>
        </w:tc>
      </w:tr>
      <w:tr w:rsidR="00A25DF9" w14:paraId="7F5C07EB" w14:textId="77777777" w:rsidTr="00212B2C">
        <w:trPr>
          <w:trHeight w:val="260"/>
        </w:trPr>
        <w:tc>
          <w:tcPr>
            <w:tcW w:w="22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99C5AC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2E412230" w14:textId="77777777" w:rsidR="00A25DF9" w:rsidRDefault="00A25DF9" w:rsidP="00803712">
            <w:pPr>
              <w:jc w:val="center"/>
              <w:rPr>
                <w:sz w:val="20"/>
                <w:szCs w:val="20"/>
              </w:rPr>
            </w:pPr>
            <w:r w:rsidRPr="00D877FC">
              <w:rPr>
                <w:sz w:val="20"/>
                <w:szCs w:val="20"/>
              </w:rPr>
              <w:t>Non-Members</w:t>
            </w:r>
          </w:p>
          <w:p w14:paraId="13C968F3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30CC0021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$75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1D2DC144" w14:textId="065136CC" w:rsidR="00A25DF9" w:rsidRPr="005B2ECE" w:rsidRDefault="00720E2A" w:rsidP="00803712">
            <w:pPr>
              <w:jc w:val="center"/>
              <w:rPr>
                <w:sz w:val="20"/>
                <w:szCs w:val="20"/>
              </w:rPr>
            </w:pPr>
            <w:r w:rsidRPr="005B2ECE">
              <w:rPr>
                <w:sz w:val="20"/>
                <w:szCs w:val="20"/>
              </w:rPr>
              <w:t>Cost of Registration</w:t>
            </w:r>
          </w:p>
        </w:tc>
      </w:tr>
      <w:tr w:rsidR="00A25DF9" w14:paraId="39015388" w14:textId="77777777" w:rsidTr="00212B2C">
        <w:trPr>
          <w:trHeight w:val="260"/>
        </w:trPr>
        <w:tc>
          <w:tcPr>
            <w:tcW w:w="2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8C7BF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  <w:p w14:paraId="4E03AA26" w14:textId="77777777" w:rsidR="00A25DF9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5+ hours</w:t>
            </w:r>
          </w:p>
          <w:p w14:paraId="7DA363BE" w14:textId="77777777" w:rsidR="00A25DF9" w:rsidRPr="00697E47" w:rsidRDefault="00A25DF9" w:rsidP="00803712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367E77" w14:textId="77777777" w:rsidR="00A25DF9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Members</w:t>
            </w:r>
          </w:p>
          <w:p w14:paraId="459E5A3F" w14:textId="77777777" w:rsidR="00A25DF9" w:rsidRPr="00D877FC" w:rsidRDefault="00A25DF9" w:rsidP="0080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F8F382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$0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A2BB88" w14:textId="77777777" w:rsidR="00A25DF9" w:rsidRPr="005B2ECE" w:rsidRDefault="00A25DF9" w:rsidP="00803712">
            <w:pPr>
              <w:jc w:val="center"/>
              <w:rPr>
                <w:sz w:val="20"/>
                <w:szCs w:val="20"/>
              </w:rPr>
            </w:pPr>
            <w:r w:rsidRPr="005B2ECE">
              <w:rPr>
                <w:sz w:val="20"/>
                <w:szCs w:val="20"/>
              </w:rPr>
              <w:t>$100</w:t>
            </w:r>
          </w:p>
        </w:tc>
      </w:tr>
      <w:tr w:rsidR="00A25DF9" w14:paraId="0EE56FC1" w14:textId="77777777" w:rsidTr="00212B2C">
        <w:trPr>
          <w:trHeight w:val="260"/>
        </w:trPr>
        <w:tc>
          <w:tcPr>
            <w:tcW w:w="22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E5D74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14:paraId="0D83E4D7" w14:textId="77777777" w:rsidR="00A25DF9" w:rsidRDefault="00A25DF9" w:rsidP="00803712">
            <w:pPr>
              <w:jc w:val="center"/>
              <w:rPr>
                <w:sz w:val="20"/>
                <w:szCs w:val="20"/>
              </w:rPr>
            </w:pPr>
            <w:r w:rsidRPr="00D877FC">
              <w:rPr>
                <w:sz w:val="20"/>
                <w:szCs w:val="20"/>
              </w:rPr>
              <w:t>Non-Members</w:t>
            </w:r>
          </w:p>
          <w:p w14:paraId="17EEBA57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14:paraId="3C6F68DB" w14:textId="77777777" w:rsidR="00A25DF9" w:rsidRPr="00D1739D" w:rsidRDefault="00A25DF9" w:rsidP="00803712">
            <w:pPr>
              <w:jc w:val="center"/>
              <w:rPr>
                <w:sz w:val="20"/>
                <w:szCs w:val="20"/>
              </w:rPr>
            </w:pPr>
            <w:r w:rsidRPr="00D1739D">
              <w:rPr>
                <w:sz w:val="20"/>
                <w:szCs w:val="20"/>
              </w:rPr>
              <w:t>$100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14:paraId="19167DD1" w14:textId="1CFBDBAD" w:rsidR="00A25DF9" w:rsidRPr="005B2ECE" w:rsidRDefault="00304657" w:rsidP="00803712">
            <w:pPr>
              <w:jc w:val="center"/>
              <w:rPr>
                <w:sz w:val="20"/>
                <w:szCs w:val="20"/>
              </w:rPr>
            </w:pPr>
            <w:r w:rsidRPr="005B2ECE">
              <w:rPr>
                <w:sz w:val="20"/>
                <w:szCs w:val="20"/>
              </w:rPr>
              <w:t>Co</w:t>
            </w:r>
            <w:r w:rsidR="00720E2A" w:rsidRPr="005B2ECE">
              <w:rPr>
                <w:sz w:val="20"/>
                <w:szCs w:val="20"/>
              </w:rPr>
              <w:t>st of Registration</w:t>
            </w:r>
          </w:p>
        </w:tc>
      </w:tr>
    </w:tbl>
    <w:bookmarkEnd w:id="5"/>
    <w:p w14:paraId="2FF64B91" w14:textId="103582C5" w:rsidR="002D3C8C" w:rsidRPr="003667BA" w:rsidRDefault="00212B2C" w:rsidP="003667BA">
      <w:pPr>
        <w:rPr>
          <w:rFonts w:asciiTheme="minorHAnsi" w:eastAsiaTheme="minorHAnsi" w:hAnsiTheme="minorHAnsi" w:cstheme="minorBidi"/>
          <w:b/>
          <w:bCs/>
          <w:i/>
          <w:iCs/>
          <w:sz w:val="18"/>
          <w:szCs w:val="18"/>
        </w:rPr>
      </w:pPr>
      <w:r>
        <w:rPr>
          <w:rFonts w:asciiTheme="minorHAnsi" w:eastAsiaTheme="minorHAnsi" w:hAnsiTheme="minorHAnsi" w:cstheme="minorBidi"/>
          <w:b/>
          <w:bCs/>
          <w:i/>
          <w:iCs/>
          <w:sz w:val="18"/>
          <w:szCs w:val="18"/>
        </w:rPr>
        <w:t xml:space="preserve">             </w:t>
      </w:r>
      <w:r w:rsidR="004B15B8">
        <w:rPr>
          <w:rFonts w:asciiTheme="minorHAnsi" w:eastAsiaTheme="minorHAnsi" w:hAnsiTheme="minorHAnsi" w:cstheme="minorBidi"/>
          <w:b/>
          <w:bCs/>
          <w:i/>
          <w:iCs/>
          <w:sz w:val="18"/>
          <w:szCs w:val="18"/>
        </w:rPr>
        <w:t>*</w:t>
      </w:r>
      <w:r w:rsidR="00462CB4" w:rsidRPr="003667BA">
        <w:rPr>
          <w:rFonts w:asciiTheme="minorHAnsi" w:eastAsiaTheme="minorHAnsi" w:hAnsiTheme="minorHAnsi" w:cstheme="minorBidi"/>
          <w:b/>
          <w:bCs/>
          <w:i/>
          <w:iCs/>
          <w:sz w:val="18"/>
          <w:szCs w:val="18"/>
        </w:rPr>
        <w:t>Registration fees are nonrefundable</w:t>
      </w:r>
    </w:p>
    <w:p w14:paraId="72899E55" w14:textId="77777777" w:rsidR="00711092" w:rsidRDefault="00711092" w:rsidP="00B103FC">
      <w:pPr>
        <w:pStyle w:val="ListParagraph"/>
        <w:ind w:left="0" w:hanging="1"/>
        <w:rPr>
          <w:sz w:val="24"/>
          <w:szCs w:val="24"/>
        </w:rPr>
      </w:pPr>
    </w:p>
    <w:p w14:paraId="781D1268" w14:textId="77777777" w:rsidR="00BA4DEE" w:rsidRPr="00BA4DEE" w:rsidRDefault="00B101E9" w:rsidP="00BA4DEE">
      <w:pPr>
        <w:pStyle w:val="ListParagraph"/>
        <w:ind w:left="0" w:hanging="1"/>
        <w:rPr>
          <w:b/>
          <w:bCs/>
          <w:sz w:val="24"/>
          <w:szCs w:val="24"/>
        </w:rPr>
      </w:pPr>
      <w:r w:rsidRPr="00BA4DEE">
        <w:rPr>
          <w:b/>
          <w:bCs/>
          <w:sz w:val="24"/>
          <w:szCs w:val="24"/>
        </w:rPr>
        <w:t>N</w:t>
      </w:r>
      <w:r w:rsidR="003870B5" w:rsidRPr="00BA4DEE">
        <w:rPr>
          <w:b/>
          <w:bCs/>
          <w:sz w:val="24"/>
          <w:szCs w:val="24"/>
        </w:rPr>
        <w:t>on-</w:t>
      </w:r>
      <w:r w:rsidR="00B103FC" w:rsidRPr="00BA4DEE">
        <w:rPr>
          <w:b/>
          <w:bCs/>
          <w:sz w:val="24"/>
          <w:szCs w:val="24"/>
        </w:rPr>
        <w:t>member</w:t>
      </w:r>
      <w:r w:rsidR="00BA4DEE" w:rsidRPr="00BA4DEE">
        <w:rPr>
          <w:b/>
          <w:bCs/>
          <w:sz w:val="24"/>
          <w:szCs w:val="24"/>
        </w:rPr>
        <w:t xml:space="preserve"> training</w:t>
      </w:r>
      <w:r w:rsidR="00B103FC" w:rsidRPr="00BA4DEE">
        <w:rPr>
          <w:b/>
          <w:bCs/>
          <w:sz w:val="24"/>
          <w:szCs w:val="24"/>
        </w:rPr>
        <w:t xml:space="preserve"> regist</w:t>
      </w:r>
      <w:r w:rsidR="00BA4DEE" w:rsidRPr="00BA4DEE">
        <w:rPr>
          <w:b/>
          <w:bCs/>
          <w:sz w:val="24"/>
          <w:szCs w:val="24"/>
        </w:rPr>
        <w:t>ration tips:</w:t>
      </w:r>
      <w:r w:rsidR="00B103FC" w:rsidRPr="00BA4DEE">
        <w:rPr>
          <w:b/>
          <w:bCs/>
          <w:sz w:val="24"/>
          <w:szCs w:val="24"/>
        </w:rPr>
        <w:t xml:space="preserve"> </w:t>
      </w:r>
    </w:p>
    <w:p w14:paraId="3826B99C" w14:textId="346F2895" w:rsidR="00B103FC" w:rsidRDefault="00987AB9" w:rsidP="00BA4DEE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103FC">
        <w:rPr>
          <w:sz w:val="24"/>
          <w:szCs w:val="24"/>
        </w:rPr>
        <w:t xml:space="preserve">lease register for all </w:t>
      </w:r>
      <w:r w:rsidR="006D75BF">
        <w:rPr>
          <w:sz w:val="24"/>
          <w:szCs w:val="24"/>
        </w:rPr>
        <w:t>training</w:t>
      </w:r>
      <w:r w:rsidR="00B103FC">
        <w:rPr>
          <w:sz w:val="24"/>
          <w:szCs w:val="24"/>
        </w:rPr>
        <w:t xml:space="preserve"> using your work email</w:t>
      </w:r>
      <w:r>
        <w:rPr>
          <w:sz w:val="24"/>
          <w:szCs w:val="24"/>
        </w:rPr>
        <w:t xml:space="preserve"> or personal </w:t>
      </w:r>
      <w:r w:rsidR="006D75BF">
        <w:rPr>
          <w:sz w:val="24"/>
          <w:szCs w:val="24"/>
        </w:rPr>
        <w:t>email</w:t>
      </w:r>
      <w:r w:rsidR="00B103FC">
        <w:rPr>
          <w:sz w:val="24"/>
          <w:szCs w:val="24"/>
        </w:rPr>
        <w:t xml:space="preserve">. </w:t>
      </w:r>
    </w:p>
    <w:p w14:paraId="26B9D707" w14:textId="72FEDDA4" w:rsidR="00677D28" w:rsidRDefault="00B103FC" w:rsidP="00644F26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When asked “Are you affiliated with TX-601?” select</w:t>
      </w:r>
      <w:r w:rsidR="00677D28">
        <w:rPr>
          <w:sz w:val="24"/>
          <w:szCs w:val="24"/>
        </w:rPr>
        <w:t>:</w:t>
      </w:r>
    </w:p>
    <w:p w14:paraId="4FDA6DA3" w14:textId="01DE888A" w:rsidR="00B103FC" w:rsidRPr="00644F26" w:rsidRDefault="00B103FC" w:rsidP="00677D28">
      <w:pPr>
        <w:pStyle w:val="ListParagraph"/>
        <w:numPr>
          <w:ilvl w:val="1"/>
          <w:numId w:val="31"/>
        </w:numPr>
        <w:rPr>
          <w:sz w:val="24"/>
          <w:szCs w:val="24"/>
        </w:rPr>
      </w:pPr>
      <w:r w:rsidRPr="00644F26">
        <w:rPr>
          <w:sz w:val="24"/>
          <w:szCs w:val="24"/>
        </w:rPr>
        <w:t xml:space="preserve">No, I am not </w:t>
      </w:r>
      <w:r w:rsidR="00460038">
        <w:rPr>
          <w:sz w:val="24"/>
          <w:szCs w:val="24"/>
        </w:rPr>
        <w:t>affiliated</w:t>
      </w:r>
      <w:r w:rsidRPr="00644F26">
        <w:rPr>
          <w:sz w:val="24"/>
          <w:szCs w:val="24"/>
        </w:rPr>
        <w:t xml:space="preserve"> with TX-60</w:t>
      </w:r>
      <w:r w:rsidR="00D62109">
        <w:rPr>
          <w:sz w:val="24"/>
          <w:szCs w:val="24"/>
        </w:rPr>
        <w:t>1</w:t>
      </w:r>
      <w:r w:rsidR="00677D28">
        <w:rPr>
          <w:sz w:val="24"/>
          <w:szCs w:val="24"/>
        </w:rPr>
        <w:t xml:space="preserve">. </w:t>
      </w:r>
    </w:p>
    <w:p w14:paraId="4A864EF4" w14:textId="1A0AB160" w:rsidR="00B103FC" w:rsidRPr="00677D28" w:rsidRDefault="00B103FC" w:rsidP="00677D28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When asked “Are you a Homeless Coalition Member?” select:</w:t>
      </w:r>
    </w:p>
    <w:p w14:paraId="536CCC68" w14:textId="77777777" w:rsidR="00591BCE" w:rsidRDefault="00B103FC" w:rsidP="00591BCE">
      <w:pPr>
        <w:pStyle w:val="ListParagraph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8FF4BFB" w14:textId="4341B1F4" w:rsidR="0042706D" w:rsidRPr="00591BCE" w:rsidRDefault="00C0169C" w:rsidP="00591BCE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When registering</w:t>
      </w:r>
      <w:r w:rsidR="00B103FC" w:rsidRPr="00591BCE">
        <w:rPr>
          <w:sz w:val="24"/>
          <w:szCs w:val="24"/>
        </w:rPr>
        <w:t xml:space="preserve"> for Homeless Coalition training, </w:t>
      </w:r>
      <w:r w:rsidR="00CC1FB9">
        <w:rPr>
          <w:sz w:val="24"/>
          <w:szCs w:val="24"/>
        </w:rPr>
        <w:t>all non-members</w:t>
      </w:r>
      <w:r w:rsidR="00B103FC" w:rsidRPr="00591BCE">
        <w:rPr>
          <w:sz w:val="24"/>
          <w:szCs w:val="24"/>
        </w:rPr>
        <w:t xml:space="preserve"> will see a general admission price and be asked to pay at the door</w:t>
      </w:r>
      <w:r w:rsidR="00B20CD1">
        <w:rPr>
          <w:sz w:val="24"/>
          <w:szCs w:val="24"/>
        </w:rPr>
        <w:t xml:space="preserve"> before registration is complete</w:t>
      </w:r>
      <w:r w:rsidR="00B103FC" w:rsidRPr="00591BCE">
        <w:rPr>
          <w:sz w:val="24"/>
          <w:szCs w:val="24"/>
        </w:rPr>
        <w:t xml:space="preserve">.  </w:t>
      </w:r>
      <w:r w:rsidR="006072EC" w:rsidRPr="00591BCE">
        <w:rPr>
          <w:b/>
          <w:bCs/>
          <w:i/>
          <w:iCs/>
          <w:sz w:val="24"/>
          <w:szCs w:val="24"/>
        </w:rPr>
        <w:t>All non-members</w:t>
      </w:r>
      <w:r w:rsidR="006072EC" w:rsidRPr="00591BCE">
        <w:rPr>
          <w:sz w:val="24"/>
          <w:szCs w:val="24"/>
        </w:rPr>
        <w:t xml:space="preserve"> </w:t>
      </w:r>
      <w:r w:rsidR="006072EC" w:rsidRPr="00591BCE">
        <w:rPr>
          <w:b/>
          <w:bCs/>
          <w:i/>
          <w:iCs/>
          <w:sz w:val="24"/>
          <w:szCs w:val="24"/>
        </w:rPr>
        <w:t>will be invoiced via PayPal for all training registration fees</w:t>
      </w:r>
      <w:r w:rsidR="006072EC" w:rsidRPr="00591BCE">
        <w:rPr>
          <w:sz w:val="24"/>
          <w:szCs w:val="24"/>
        </w:rPr>
        <w:t>. Non-members will</w:t>
      </w:r>
      <w:r w:rsidR="00460038">
        <w:rPr>
          <w:sz w:val="24"/>
          <w:szCs w:val="24"/>
        </w:rPr>
        <w:t xml:space="preserve"> not</w:t>
      </w:r>
      <w:r w:rsidR="006072EC" w:rsidRPr="00591BCE">
        <w:rPr>
          <w:sz w:val="24"/>
          <w:szCs w:val="24"/>
        </w:rPr>
        <w:t xml:space="preserve"> be permitted to attend any training until registration fees are paid in full.</w:t>
      </w:r>
    </w:p>
    <w:p w14:paraId="1F02489D" w14:textId="77777777" w:rsidR="00EC019D" w:rsidRDefault="00EC019D" w:rsidP="00EC019D">
      <w:pPr>
        <w:rPr>
          <w:sz w:val="24"/>
          <w:szCs w:val="24"/>
        </w:rPr>
      </w:pPr>
    </w:p>
    <w:p w14:paraId="1D9D1392" w14:textId="77777777" w:rsidR="00782F32" w:rsidRDefault="00782F32" w:rsidP="00BC0F27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color w:val="C00000"/>
          <w:sz w:val="24"/>
          <w:szCs w:val="24"/>
        </w:rPr>
      </w:pPr>
    </w:p>
    <w:p w14:paraId="47B4975D" w14:textId="3153A64F" w:rsidR="00A25DF9" w:rsidRPr="00463DCB" w:rsidRDefault="0016321E" w:rsidP="00BC0F27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color w:val="C00000"/>
          <w:sz w:val="24"/>
          <w:szCs w:val="24"/>
        </w:rPr>
      </w:pPr>
      <w:r>
        <w:rPr>
          <w:rFonts w:asciiTheme="minorHAnsi" w:hAnsiTheme="minorHAnsi" w:cstheme="minorHAnsi"/>
          <w:color w:val="C00000"/>
          <w:sz w:val="24"/>
          <w:szCs w:val="24"/>
        </w:rPr>
        <w:t>C</w:t>
      </w:r>
      <w:r w:rsidR="00D86167" w:rsidRPr="00463DCB">
        <w:rPr>
          <w:rFonts w:asciiTheme="minorHAnsi" w:hAnsiTheme="minorHAnsi" w:cstheme="minorHAnsi"/>
          <w:color w:val="C00000"/>
          <w:sz w:val="24"/>
          <w:szCs w:val="24"/>
        </w:rPr>
        <w:t>.</w:t>
      </w:r>
      <w:r w:rsidR="00A25DF9" w:rsidRPr="00463DCB">
        <w:rPr>
          <w:rFonts w:asciiTheme="minorHAnsi" w:hAnsiTheme="minorHAnsi" w:cstheme="minorHAnsi"/>
          <w:color w:val="C00000"/>
          <w:sz w:val="24"/>
          <w:szCs w:val="24"/>
        </w:rPr>
        <w:t xml:space="preserve"> Cancelation Fees</w:t>
      </w:r>
    </w:p>
    <w:p w14:paraId="5BE78333" w14:textId="77777777" w:rsidR="00BC0F27" w:rsidRPr="00BC0F27" w:rsidRDefault="00BC0F27" w:rsidP="00BC0F27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C70BBE4" w14:textId="322837EF" w:rsidR="00A25C02" w:rsidRDefault="00A25DF9" w:rsidP="00CC5B80">
      <w:pPr>
        <w:pStyle w:val="Heading2"/>
        <w:tabs>
          <w:tab w:val="left" w:pos="299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7301B">
        <w:rPr>
          <w:rFonts w:asciiTheme="minorHAnsi" w:hAnsiTheme="minorHAnsi" w:cstheme="minorHAnsi"/>
          <w:i/>
          <w:iCs/>
          <w:sz w:val="24"/>
          <w:szCs w:val="24"/>
        </w:rPr>
        <w:t>Members:</w:t>
      </w:r>
      <w:r w:rsidRPr="00E67FE9">
        <w:rPr>
          <w:rFonts w:asciiTheme="minorHAnsi" w:hAnsiTheme="minorHAnsi" w:cstheme="minorHAnsi"/>
          <w:sz w:val="24"/>
          <w:szCs w:val="24"/>
        </w:rPr>
        <w:t xml:space="preserve"> </w:t>
      </w:r>
      <w:r w:rsidRPr="009D4F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Any member who provides at least </w:t>
      </w:r>
      <w:r w:rsidR="00DE74D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 </w:t>
      </w:r>
      <w:r w:rsidR="002414CA">
        <w:rPr>
          <w:rFonts w:asciiTheme="minorHAnsi" w:hAnsiTheme="minorHAnsi" w:cstheme="minorHAnsi"/>
          <w:b w:val="0"/>
          <w:bCs w:val="0"/>
          <w:sz w:val="24"/>
          <w:szCs w:val="24"/>
        </w:rPr>
        <w:t>24</w:t>
      </w:r>
      <w:r w:rsidR="00DE74D6">
        <w:rPr>
          <w:rFonts w:asciiTheme="minorHAnsi" w:hAnsiTheme="minorHAnsi" w:cstheme="minorHAnsi"/>
          <w:b w:val="0"/>
          <w:bCs w:val="0"/>
          <w:sz w:val="24"/>
          <w:szCs w:val="24"/>
        </w:rPr>
        <w:t>-</w:t>
      </w:r>
      <w:r w:rsidR="002414CA">
        <w:rPr>
          <w:rFonts w:asciiTheme="minorHAnsi" w:hAnsiTheme="minorHAnsi" w:cstheme="minorHAnsi"/>
          <w:b w:val="0"/>
          <w:bCs w:val="0"/>
          <w:sz w:val="24"/>
          <w:szCs w:val="24"/>
        </w:rPr>
        <w:t>hour</w:t>
      </w:r>
      <w:r w:rsidRPr="009D4F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notice of cancelation will not receive any</w:t>
      </w:r>
      <w:r w:rsidR="00984F3E" w:rsidRPr="009D4F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9D4F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additional cancelation fees. Any member </w:t>
      </w:r>
      <w:r w:rsidR="0039359B">
        <w:rPr>
          <w:rFonts w:asciiTheme="minorHAnsi" w:hAnsiTheme="minorHAnsi" w:cstheme="minorHAnsi"/>
          <w:b w:val="0"/>
          <w:bCs w:val="0"/>
          <w:sz w:val="24"/>
          <w:szCs w:val="24"/>
        </w:rPr>
        <w:t>who</w:t>
      </w:r>
      <w:r w:rsidRPr="009D4F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070AB" w:rsidRPr="003070AB">
        <w:rPr>
          <w:rFonts w:asciiTheme="minorHAnsi" w:hAnsiTheme="minorHAnsi" w:cstheme="minorHAnsi"/>
          <w:b w:val="0"/>
          <w:bCs w:val="0"/>
          <w:sz w:val="24"/>
          <w:szCs w:val="24"/>
        </w:rPr>
        <w:t>d</w:t>
      </w:r>
      <w:r w:rsidR="00D057E3" w:rsidRPr="003070A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oes </w:t>
      </w:r>
      <w:r w:rsidR="003070AB" w:rsidRPr="003070AB">
        <w:rPr>
          <w:rFonts w:asciiTheme="minorHAnsi" w:hAnsiTheme="minorHAnsi" w:cstheme="minorHAnsi"/>
          <w:b w:val="0"/>
          <w:bCs w:val="0"/>
          <w:sz w:val="24"/>
          <w:szCs w:val="24"/>
        </w:rPr>
        <w:t>n</w:t>
      </w:r>
      <w:r w:rsidR="00D057E3" w:rsidRPr="003070AB">
        <w:rPr>
          <w:rFonts w:asciiTheme="minorHAnsi" w:hAnsiTheme="minorHAnsi" w:cstheme="minorHAnsi"/>
          <w:b w:val="0"/>
          <w:bCs w:val="0"/>
          <w:sz w:val="24"/>
          <w:szCs w:val="24"/>
        </w:rPr>
        <w:t>ot</w:t>
      </w:r>
      <w:r w:rsidR="00D057E3" w:rsidRPr="009D4F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9D4F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provide at least </w:t>
      </w:r>
      <w:r w:rsidR="00DE74D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 </w:t>
      </w:r>
      <w:r w:rsidR="002414CA">
        <w:rPr>
          <w:rFonts w:asciiTheme="minorHAnsi" w:hAnsiTheme="minorHAnsi" w:cstheme="minorHAnsi"/>
          <w:b w:val="0"/>
          <w:bCs w:val="0"/>
          <w:sz w:val="24"/>
          <w:szCs w:val="24"/>
        </w:rPr>
        <w:t>24</w:t>
      </w:r>
      <w:r w:rsidR="00DE74D6">
        <w:rPr>
          <w:rFonts w:asciiTheme="minorHAnsi" w:hAnsiTheme="minorHAnsi" w:cstheme="minorHAnsi"/>
          <w:b w:val="0"/>
          <w:bCs w:val="0"/>
          <w:sz w:val="24"/>
          <w:szCs w:val="24"/>
        </w:rPr>
        <w:t>-</w:t>
      </w:r>
      <w:r w:rsidR="002414CA">
        <w:rPr>
          <w:rFonts w:asciiTheme="minorHAnsi" w:hAnsiTheme="minorHAnsi" w:cstheme="minorHAnsi"/>
          <w:b w:val="0"/>
          <w:bCs w:val="0"/>
          <w:sz w:val="24"/>
          <w:szCs w:val="24"/>
        </w:rPr>
        <w:t>hour</w:t>
      </w:r>
      <w:r w:rsidRPr="009D4F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notice of cancelation will be charged the training registration fee. </w:t>
      </w:r>
    </w:p>
    <w:p w14:paraId="4C34E26B" w14:textId="77777777" w:rsidR="00A25C02" w:rsidRDefault="00A25C02" w:rsidP="00C52E73">
      <w:pPr>
        <w:pStyle w:val="Heading2"/>
        <w:tabs>
          <w:tab w:val="left" w:pos="217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5F72938" w14:textId="534C93BE" w:rsidR="00BD436A" w:rsidRDefault="00A25DF9" w:rsidP="00C52E73">
      <w:pPr>
        <w:pStyle w:val="Heading2"/>
        <w:tabs>
          <w:tab w:val="left" w:pos="217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7301B">
        <w:rPr>
          <w:rFonts w:asciiTheme="minorHAnsi" w:hAnsiTheme="minorHAnsi" w:cstheme="minorHAnsi"/>
          <w:i/>
          <w:iCs/>
          <w:sz w:val="24"/>
          <w:szCs w:val="24"/>
        </w:rPr>
        <w:t>Non-members:</w:t>
      </w:r>
      <w:r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Any non-member who provides at least </w:t>
      </w:r>
      <w:r w:rsidR="00DE74D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 </w:t>
      </w:r>
      <w:r w:rsidR="002414CA">
        <w:rPr>
          <w:rFonts w:asciiTheme="minorHAnsi" w:hAnsiTheme="minorHAnsi" w:cstheme="minorHAnsi"/>
          <w:b w:val="0"/>
          <w:bCs w:val="0"/>
          <w:sz w:val="24"/>
          <w:szCs w:val="24"/>
        </w:rPr>
        <w:t>24</w:t>
      </w:r>
      <w:r w:rsidR="00DE74D6">
        <w:rPr>
          <w:rFonts w:asciiTheme="minorHAnsi" w:hAnsiTheme="minorHAnsi" w:cstheme="minorHAnsi"/>
          <w:b w:val="0"/>
          <w:bCs w:val="0"/>
          <w:sz w:val="24"/>
          <w:szCs w:val="24"/>
        </w:rPr>
        <w:t>-</w:t>
      </w:r>
      <w:r w:rsidR="002414CA">
        <w:rPr>
          <w:rFonts w:asciiTheme="minorHAnsi" w:hAnsiTheme="minorHAnsi" w:cstheme="minorHAnsi"/>
          <w:b w:val="0"/>
          <w:bCs w:val="0"/>
          <w:sz w:val="24"/>
          <w:szCs w:val="24"/>
        </w:rPr>
        <w:t>hour</w:t>
      </w:r>
      <w:r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notice of cancelation will not</w:t>
      </w:r>
      <w:r w:rsidR="00C52E73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>receive any additional cancelation fees</w:t>
      </w:r>
      <w:r w:rsidR="00637FA0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  <w:r w:rsidR="008A20D7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>Instead,</w:t>
      </w:r>
      <w:r w:rsidR="00982126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the registration fee</w:t>
      </w:r>
      <w:r w:rsidR="002C1F2C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can be used</w:t>
      </w:r>
      <w:r w:rsidR="00982126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as credit</w:t>
      </w:r>
      <w:r w:rsidR="007368A3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for future Homeless </w:t>
      </w:r>
      <w:r w:rsidR="002414CA">
        <w:rPr>
          <w:rFonts w:asciiTheme="minorHAnsi" w:hAnsiTheme="minorHAnsi" w:cstheme="minorHAnsi"/>
          <w:b w:val="0"/>
          <w:bCs w:val="0"/>
          <w:sz w:val="24"/>
          <w:szCs w:val="24"/>
        </w:rPr>
        <w:t>Coalition</w:t>
      </w:r>
      <w:r w:rsidR="007368A3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training</w:t>
      </w:r>
      <w:r w:rsidR="00264D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and all registration fees are non-refundable.</w:t>
      </w:r>
    </w:p>
    <w:p w14:paraId="31E0AA7F" w14:textId="77777777" w:rsidR="00BD436A" w:rsidRDefault="00BD436A" w:rsidP="00C52E73">
      <w:pPr>
        <w:pStyle w:val="Heading2"/>
        <w:tabs>
          <w:tab w:val="left" w:pos="217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B92EDDD" w14:textId="45FCB74E" w:rsidR="00FE0CE0" w:rsidRPr="0064139C" w:rsidRDefault="00A25DF9" w:rsidP="00C52E73">
      <w:pPr>
        <w:pStyle w:val="Heading2"/>
        <w:tabs>
          <w:tab w:val="left" w:pos="217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Any non-member who does not provide at least </w:t>
      </w:r>
      <w:r w:rsidR="00DE74D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 </w:t>
      </w:r>
      <w:r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>24-hour notice of cancelation will</w:t>
      </w:r>
      <w:r w:rsidR="00B4231D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automatically</w:t>
      </w:r>
      <w:r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4231D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>forfeit</w:t>
      </w:r>
      <w:r w:rsidR="00AD4237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the </w:t>
      </w:r>
      <w:r w:rsidR="00B4231D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training </w:t>
      </w:r>
      <w:r w:rsidR="00670294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registration </w:t>
      </w:r>
      <w:r w:rsidR="00B4231D" w:rsidRPr="00670294">
        <w:rPr>
          <w:rFonts w:asciiTheme="minorHAnsi" w:hAnsiTheme="minorHAnsi" w:cstheme="minorHAnsi"/>
          <w:b w:val="0"/>
          <w:bCs w:val="0"/>
          <w:sz w:val="24"/>
          <w:szCs w:val="24"/>
        </w:rPr>
        <w:t>fee.</w:t>
      </w:r>
      <w:r w:rsidRPr="009D4F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48C8F9B1" w14:textId="402D1FE3" w:rsidR="00245005" w:rsidRDefault="00245005" w:rsidP="00E41FD0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97065A9" w14:textId="77777777" w:rsidR="00B20CD1" w:rsidRDefault="00B20CD1" w:rsidP="00E41FD0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2CC1DE6" w14:textId="77777777" w:rsidR="00B20CD1" w:rsidRDefault="00B20CD1" w:rsidP="00E41FD0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82384AF" w14:textId="77777777" w:rsidR="00B20CD1" w:rsidRDefault="00B20CD1" w:rsidP="00E41FD0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B1E7A36" w14:textId="77777777" w:rsidR="00B20CD1" w:rsidRDefault="00B20CD1" w:rsidP="00E41FD0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B46B64B" w14:textId="77777777" w:rsidR="00B20CD1" w:rsidRDefault="00B20CD1" w:rsidP="00E41FD0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E120AB2" w14:textId="77777777" w:rsidR="00B20CD1" w:rsidRDefault="00B20CD1" w:rsidP="00E41FD0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AB4C175" w14:textId="77777777" w:rsidR="0016321E" w:rsidRDefault="0016321E" w:rsidP="0016321E">
      <w:pPr>
        <w:rPr>
          <w:sz w:val="24"/>
          <w:szCs w:val="24"/>
        </w:rPr>
      </w:pPr>
      <w:r w:rsidRPr="00232B9E">
        <w:rPr>
          <w:sz w:val="24"/>
          <w:szCs w:val="24"/>
        </w:rPr>
        <w:lastRenderedPageBreak/>
        <w:t xml:space="preserve">To help remind </w:t>
      </w:r>
      <w:r>
        <w:rPr>
          <w:sz w:val="24"/>
          <w:szCs w:val="24"/>
        </w:rPr>
        <w:t>registrants</w:t>
      </w:r>
      <w:r w:rsidRPr="00232B9E">
        <w:rPr>
          <w:sz w:val="24"/>
          <w:szCs w:val="24"/>
        </w:rPr>
        <w:t xml:space="preserve"> of upcoming trainings, </w:t>
      </w:r>
      <w:r>
        <w:rPr>
          <w:sz w:val="24"/>
          <w:szCs w:val="24"/>
        </w:rPr>
        <w:t xml:space="preserve">Homeless Coalition training </w:t>
      </w:r>
      <w:r w:rsidRPr="00232B9E">
        <w:rPr>
          <w:sz w:val="24"/>
          <w:szCs w:val="24"/>
        </w:rPr>
        <w:t>staff will send 3 separate training notification</w:t>
      </w:r>
      <w:r>
        <w:rPr>
          <w:sz w:val="24"/>
          <w:szCs w:val="24"/>
        </w:rPr>
        <w:t xml:space="preserve"> emails</w:t>
      </w:r>
      <w:r w:rsidRPr="00232B9E">
        <w:rPr>
          <w:sz w:val="24"/>
          <w:szCs w:val="24"/>
        </w:rPr>
        <w:t>:</w:t>
      </w:r>
    </w:p>
    <w:p w14:paraId="536E52AF" w14:textId="77777777" w:rsidR="0016321E" w:rsidRDefault="0016321E" w:rsidP="0016321E">
      <w:pPr>
        <w:rPr>
          <w:sz w:val="24"/>
          <w:szCs w:val="24"/>
        </w:rPr>
      </w:pPr>
    </w:p>
    <w:p w14:paraId="4A66F1B8" w14:textId="77777777" w:rsidR="0016321E" w:rsidRPr="00232B9E" w:rsidRDefault="0016321E" w:rsidP="0016321E">
      <w:pPr>
        <w:widowControl/>
        <w:numPr>
          <w:ilvl w:val="0"/>
          <w:numId w:val="35"/>
        </w:numPr>
        <w:autoSpaceDE/>
        <w:autoSpaceDN/>
        <w:spacing w:line="252" w:lineRule="auto"/>
        <w:contextualSpacing/>
        <w:rPr>
          <w:rFonts w:eastAsia="Times New Roman"/>
          <w:sz w:val="24"/>
          <w:szCs w:val="24"/>
        </w:rPr>
      </w:pPr>
      <w:r w:rsidRPr="00232B9E">
        <w:rPr>
          <w:rFonts w:eastAsia="Times New Roman"/>
          <w:b/>
          <w:bCs/>
          <w:sz w:val="24"/>
          <w:szCs w:val="24"/>
        </w:rPr>
        <w:t>Confirmation email</w:t>
      </w:r>
      <w:r w:rsidRPr="00232B9E">
        <w:rPr>
          <w:rFonts w:eastAsia="Times New Roman"/>
          <w:sz w:val="24"/>
          <w:szCs w:val="24"/>
        </w:rPr>
        <w:t xml:space="preserve"> –</w:t>
      </w:r>
      <w:r>
        <w:rPr>
          <w:rFonts w:eastAsia="Times New Roman"/>
          <w:sz w:val="24"/>
          <w:szCs w:val="24"/>
        </w:rPr>
        <w:t xml:space="preserve"> S</w:t>
      </w:r>
      <w:r w:rsidRPr="00232B9E">
        <w:rPr>
          <w:rFonts w:eastAsia="Times New Roman"/>
          <w:sz w:val="24"/>
          <w:szCs w:val="24"/>
        </w:rPr>
        <w:t xml:space="preserve">ent to </w:t>
      </w:r>
      <w:r>
        <w:rPr>
          <w:rFonts w:eastAsia="Times New Roman"/>
          <w:sz w:val="24"/>
          <w:szCs w:val="24"/>
        </w:rPr>
        <w:t>registrants</w:t>
      </w:r>
      <w:r w:rsidRPr="00232B9E">
        <w:rPr>
          <w:rFonts w:eastAsia="Times New Roman"/>
          <w:sz w:val="24"/>
          <w:szCs w:val="24"/>
        </w:rPr>
        <w:t xml:space="preserve"> immediately after</w:t>
      </w:r>
      <w:r>
        <w:rPr>
          <w:rFonts w:eastAsia="Times New Roman"/>
          <w:sz w:val="24"/>
          <w:szCs w:val="24"/>
        </w:rPr>
        <w:t xml:space="preserve"> training registration is complete</w:t>
      </w:r>
      <w:r w:rsidRPr="00232B9E">
        <w:rPr>
          <w:rFonts w:eastAsia="Times New Roman"/>
          <w:sz w:val="24"/>
          <w:szCs w:val="24"/>
        </w:rPr>
        <w:t>.</w:t>
      </w:r>
    </w:p>
    <w:p w14:paraId="6A53FA21" w14:textId="77777777" w:rsidR="0016321E" w:rsidRPr="00232B9E" w:rsidRDefault="0016321E" w:rsidP="0016321E">
      <w:pPr>
        <w:widowControl/>
        <w:numPr>
          <w:ilvl w:val="0"/>
          <w:numId w:val="35"/>
        </w:numPr>
        <w:autoSpaceDE/>
        <w:autoSpaceDN/>
        <w:spacing w:line="252" w:lineRule="auto"/>
        <w:contextualSpacing/>
        <w:rPr>
          <w:rFonts w:eastAsia="Times New Roman"/>
          <w:sz w:val="24"/>
          <w:szCs w:val="24"/>
        </w:rPr>
      </w:pPr>
      <w:r w:rsidRPr="00232B9E">
        <w:rPr>
          <w:rFonts w:eastAsia="Times New Roman"/>
          <w:b/>
          <w:bCs/>
          <w:sz w:val="24"/>
          <w:szCs w:val="24"/>
        </w:rPr>
        <w:t>Reminder email #1</w:t>
      </w:r>
      <w:r w:rsidRPr="00232B9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 w:rsidRPr="00232B9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Sent to registrants</w:t>
      </w:r>
      <w:r w:rsidRPr="00232B9E">
        <w:rPr>
          <w:rFonts w:eastAsia="Times New Roman"/>
          <w:sz w:val="24"/>
          <w:szCs w:val="24"/>
        </w:rPr>
        <w:t xml:space="preserve"> 1 week before the </w:t>
      </w:r>
      <w:r>
        <w:rPr>
          <w:rFonts w:eastAsia="Times New Roman"/>
          <w:sz w:val="24"/>
          <w:szCs w:val="24"/>
        </w:rPr>
        <w:t xml:space="preserve">scheduled </w:t>
      </w:r>
      <w:r w:rsidRPr="00232B9E">
        <w:rPr>
          <w:rFonts w:eastAsia="Times New Roman"/>
          <w:sz w:val="24"/>
          <w:szCs w:val="24"/>
        </w:rPr>
        <w:t>training date.</w:t>
      </w:r>
    </w:p>
    <w:p w14:paraId="32AFBF79" w14:textId="77777777" w:rsidR="0016321E" w:rsidRPr="00212B2C" w:rsidRDefault="0016321E" w:rsidP="0016321E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5119B2">
        <w:rPr>
          <w:rFonts w:eastAsia="Times New Roman"/>
          <w:b/>
          <w:bCs/>
          <w:sz w:val="24"/>
          <w:szCs w:val="24"/>
        </w:rPr>
        <w:t>Reminder email #2</w:t>
      </w:r>
      <w:r w:rsidRPr="005119B2">
        <w:rPr>
          <w:rFonts w:eastAsia="Times New Roman"/>
          <w:sz w:val="24"/>
          <w:szCs w:val="24"/>
        </w:rPr>
        <w:t xml:space="preserve"> – </w:t>
      </w:r>
      <w:r>
        <w:rPr>
          <w:rFonts w:eastAsia="Times New Roman"/>
          <w:sz w:val="24"/>
          <w:szCs w:val="24"/>
        </w:rPr>
        <w:t xml:space="preserve">Sent to </w:t>
      </w:r>
      <w:r w:rsidRPr="005119B2">
        <w:rPr>
          <w:rFonts w:eastAsia="Times New Roman"/>
          <w:sz w:val="24"/>
          <w:szCs w:val="24"/>
        </w:rPr>
        <w:t xml:space="preserve">registrants the morning of </w:t>
      </w:r>
      <w:r>
        <w:rPr>
          <w:rFonts w:eastAsia="Times New Roman"/>
          <w:sz w:val="24"/>
          <w:szCs w:val="24"/>
        </w:rPr>
        <w:t xml:space="preserve">or the day before </w:t>
      </w:r>
      <w:r w:rsidRPr="005119B2">
        <w:rPr>
          <w:rFonts w:eastAsia="Times New Roman"/>
          <w:sz w:val="24"/>
          <w:szCs w:val="24"/>
        </w:rPr>
        <w:t>the training</w:t>
      </w:r>
      <w:r>
        <w:rPr>
          <w:rFonts w:eastAsia="Times New Roman"/>
          <w:sz w:val="24"/>
          <w:szCs w:val="24"/>
        </w:rPr>
        <w:t xml:space="preserve"> (dependent on training time).</w:t>
      </w:r>
    </w:p>
    <w:p w14:paraId="29B62C40" w14:textId="77777777" w:rsidR="0016321E" w:rsidRDefault="0016321E" w:rsidP="00E41FD0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631E32D" w14:textId="77777777" w:rsidR="0016321E" w:rsidRDefault="0016321E" w:rsidP="00E41FD0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A4F3530" w14:textId="69AC1DE2" w:rsidR="00A25DF9" w:rsidRPr="00E67FE9" w:rsidRDefault="001615B2" w:rsidP="00E41FD0">
      <w:pPr>
        <w:pStyle w:val="Heading2"/>
        <w:tabs>
          <w:tab w:val="left" w:pos="533"/>
        </w:tabs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All r</w:t>
      </w:r>
      <w:r w:rsidR="00A25DF9" w:rsidRPr="00E67FE9">
        <w:rPr>
          <w:rFonts w:asciiTheme="minorHAnsi" w:hAnsiTheme="minorHAnsi" w:cstheme="minorHAnsi"/>
          <w:b w:val="0"/>
          <w:bCs w:val="0"/>
          <w:sz w:val="24"/>
          <w:szCs w:val="24"/>
        </w:rPr>
        <w:t>egistrants can cancel a training registration by:</w:t>
      </w:r>
      <w:r w:rsidR="00A25DF9" w:rsidRPr="00E67FE9">
        <w:rPr>
          <w:rFonts w:asciiTheme="minorHAnsi" w:hAnsiTheme="minorHAnsi" w:cstheme="minorHAnsi"/>
          <w:b w:val="0"/>
          <w:bCs w:val="0"/>
        </w:rPr>
        <w:t xml:space="preserve"> </w:t>
      </w:r>
    </w:p>
    <w:p w14:paraId="5BB85F62" w14:textId="77777777" w:rsidR="00A25DF9" w:rsidRPr="00B574C8" w:rsidRDefault="00A25DF9" w:rsidP="00A25DF9">
      <w:pPr>
        <w:pStyle w:val="Heading2"/>
        <w:tabs>
          <w:tab w:val="left" w:pos="533"/>
        </w:tabs>
        <w:ind w:firstLine="0"/>
        <w:rPr>
          <w:b w:val="0"/>
          <w:bCs w:val="0"/>
        </w:rPr>
      </w:pPr>
    </w:p>
    <w:p w14:paraId="2471891C" w14:textId="20AB41F2" w:rsidR="00EF2152" w:rsidRPr="00FB7E4A" w:rsidRDefault="001615B2" w:rsidP="00FB7E4A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</w:rPr>
      </w:pPr>
      <w:r w:rsidRPr="008C54B4">
        <w:rPr>
          <w:sz w:val="24"/>
          <w:szCs w:val="24"/>
        </w:rPr>
        <w:t>Completing</w:t>
      </w:r>
      <w:r w:rsidR="00406315" w:rsidRPr="008C54B4">
        <w:rPr>
          <w:sz w:val="24"/>
          <w:szCs w:val="24"/>
        </w:rPr>
        <w:t xml:space="preserve"> the </w:t>
      </w:r>
      <w:hyperlink r:id="rId21" w:history="1">
        <w:r w:rsidR="00406315" w:rsidRPr="008C54B4">
          <w:rPr>
            <w:rStyle w:val="Hyperlink"/>
            <w:sz w:val="24"/>
            <w:szCs w:val="24"/>
          </w:rPr>
          <w:t>Training Cancellation Form</w:t>
        </w:r>
      </w:hyperlink>
      <w:r w:rsidR="00406315" w:rsidRPr="008C54B4">
        <w:rPr>
          <w:sz w:val="24"/>
          <w:szCs w:val="24"/>
        </w:rPr>
        <w:t xml:space="preserve"> </w:t>
      </w:r>
      <w:r w:rsidR="00406315" w:rsidRPr="008C54B4">
        <w:rPr>
          <w:b/>
          <w:bCs/>
          <w:i/>
          <w:iCs/>
          <w:sz w:val="24"/>
          <w:szCs w:val="24"/>
        </w:rPr>
        <w:t>(preferred method)</w:t>
      </w:r>
      <w:r w:rsidR="002414CA">
        <w:rPr>
          <w:b/>
          <w:bCs/>
          <w:i/>
          <w:iCs/>
          <w:sz w:val="24"/>
          <w:szCs w:val="24"/>
        </w:rPr>
        <w:t>.</w:t>
      </w:r>
    </w:p>
    <w:p w14:paraId="1A735E41" w14:textId="650DB295" w:rsidR="00EF2152" w:rsidRPr="00FB7E4A" w:rsidRDefault="00A25DF9" w:rsidP="00EF2152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</w:rPr>
      </w:pPr>
      <w:r w:rsidRPr="00B574C8">
        <w:rPr>
          <w:sz w:val="24"/>
          <w:szCs w:val="24"/>
        </w:rPr>
        <w:t>Click the</w:t>
      </w:r>
      <w:r w:rsidR="002414CA">
        <w:rPr>
          <w:sz w:val="24"/>
          <w:szCs w:val="24"/>
        </w:rPr>
        <w:t xml:space="preserve"> </w:t>
      </w:r>
      <w:r w:rsidR="006224D3">
        <w:rPr>
          <w:sz w:val="24"/>
          <w:szCs w:val="24"/>
        </w:rPr>
        <w:t>“</w:t>
      </w:r>
      <w:r w:rsidR="006224D3" w:rsidRPr="002414CA">
        <w:rPr>
          <w:b/>
          <w:bCs/>
          <w:sz w:val="24"/>
          <w:szCs w:val="24"/>
        </w:rPr>
        <w:t>Unable to attend</w:t>
      </w:r>
      <w:r w:rsidR="002414CA">
        <w:rPr>
          <w:sz w:val="24"/>
          <w:szCs w:val="24"/>
        </w:rPr>
        <w:t>”</w:t>
      </w:r>
      <w:r w:rsidR="006224D3">
        <w:rPr>
          <w:sz w:val="24"/>
          <w:szCs w:val="24"/>
        </w:rPr>
        <w:t xml:space="preserve"> </w:t>
      </w:r>
      <w:r w:rsidR="0092082A">
        <w:rPr>
          <w:sz w:val="24"/>
          <w:szCs w:val="24"/>
        </w:rPr>
        <w:t>link</w:t>
      </w:r>
      <w:r w:rsidRPr="00B574C8">
        <w:rPr>
          <w:sz w:val="24"/>
          <w:szCs w:val="24"/>
        </w:rPr>
        <w:t xml:space="preserve"> on</w:t>
      </w:r>
      <w:r w:rsidR="00EF2152" w:rsidRPr="00B574C8">
        <w:rPr>
          <w:sz w:val="24"/>
          <w:szCs w:val="24"/>
        </w:rPr>
        <w:t xml:space="preserve"> training</w:t>
      </w:r>
      <w:r w:rsidRPr="00B574C8">
        <w:rPr>
          <w:sz w:val="24"/>
          <w:szCs w:val="24"/>
        </w:rPr>
        <w:t xml:space="preserve"> reminders sent out</w:t>
      </w:r>
      <w:r w:rsidRPr="00E41FD0">
        <w:rPr>
          <w:sz w:val="24"/>
          <w:szCs w:val="24"/>
        </w:rPr>
        <w:t xml:space="preserve"> prior to the </w:t>
      </w:r>
      <w:r w:rsidR="009C06E8">
        <w:rPr>
          <w:sz w:val="24"/>
          <w:szCs w:val="24"/>
        </w:rPr>
        <w:t>schedule</w:t>
      </w:r>
      <w:r w:rsidR="00F26F43">
        <w:rPr>
          <w:sz w:val="24"/>
          <w:szCs w:val="24"/>
        </w:rPr>
        <w:t>d</w:t>
      </w:r>
      <w:r w:rsidR="009C06E8">
        <w:rPr>
          <w:sz w:val="24"/>
          <w:szCs w:val="24"/>
        </w:rPr>
        <w:t xml:space="preserve"> </w:t>
      </w:r>
      <w:r w:rsidRPr="00E41FD0">
        <w:rPr>
          <w:sz w:val="24"/>
          <w:szCs w:val="24"/>
        </w:rPr>
        <w:t>training</w:t>
      </w:r>
      <w:r w:rsidR="002414CA">
        <w:rPr>
          <w:sz w:val="24"/>
          <w:szCs w:val="24"/>
        </w:rPr>
        <w:t>.</w:t>
      </w:r>
    </w:p>
    <w:p w14:paraId="30A3A273" w14:textId="77777777" w:rsidR="00950767" w:rsidRDefault="00950767" w:rsidP="00A25DF9">
      <w:pPr>
        <w:rPr>
          <w:b/>
          <w:bCs/>
          <w:sz w:val="24"/>
          <w:szCs w:val="24"/>
        </w:rPr>
      </w:pPr>
    </w:p>
    <w:p w14:paraId="4CB79C3F" w14:textId="77777777" w:rsidR="000B2A50" w:rsidRDefault="000B2A50" w:rsidP="00DC2EC6">
      <w:pPr>
        <w:rPr>
          <w:b/>
          <w:bCs/>
          <w:sz w:val="28"/>
          <w:szCs w:val="28"/>
        </w:rPr>
      </w:pPr>
    </w:p>
    <w:p w14:paraId="750788CC" w14:textId="77777777" w:rsidR="006D5E4C" w:rsidRDefault="006D5E4C" w:rsidP="00DC2EC6">
      <w:pPr>
        <w:rPr>
          <w:b/>
          <w:bCs/>
          <w:sz w:val="28"/>
          <w:szCs w:val="28"/>
        </w:rPr>
      </w:pPr>
    </w:p>
    <w:p w14:paraId="11123A28" w14:textId="73014C51" w:rsidR="00DC2EC6" w:rsidRPr="00463DCB" w:rsidRDefault="00DC2EC6" w:rsidP="00DC2EC6">
      <w:pPr>
        <w:rPr>
          <w:b/>
          <w:bCs/>
          <w:color w:val="002060"/>
          <w:sz w:val="28"/>
          <w:szCs w:val="28"/>
        </w:rPr>
      </w:pPr>
      <w:r w:rsidRPr="00463DCB">
        <w:rPr>
          <w:b/>
          <w:bCs/>
          <w:color w:val="002060"/>
          <w:sz w:val="28"/>
          <w:szCs w:val="28"/>
        </w:rPr>
        <w:t xml:space="preserve">IV. </w:t>
      </w:r>
      <w:r w:rsidR="007E5AB3" w:rsidRPr="00463DCB">
        <w:rPr>
          <w:b/>
          <w:bCs/>
          <w:color w:val="002060"/>
          <w:sz w:val="28"/>
          <w:szCs w:val="28"/>
        </w:rPr>
        <w:t>Training Attendance</w:t>
      </w:r>
    </w:p>
    <w:p w14:paraId="46F1AB8B" w14:textId="48BA0BCA" w:rsidR="00D13B1F" w:rsidRPr="0093291D" w:rsidRDefault="00C72997" w:rsidP="00DC2EC6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2D8508" wp14:editId="246312AF">
            <wp:simplePos x="0" y="0"/>
            <wp:positionH relativeFrom="column">
              <wp:posOffset>4979002</wp:posOffset>
            </wp:positionH>
            <wp:positionV relativeFrom="paragraph">
              <wp:posOffset>5955</wp:posOffset>
            </wp:positionV>
            <wp:extent cx="1591945" cy="2143125"/>
            <wp:effectExtent l="0" t="0" r="0" b="0"/>
            <wp:wrapSquare wrapText="bothSides"/>
            <wp:docPr id="1393198406" name="Picture 1" descr="A sign with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98406" name="Picture 1" descr="A sign with qr cod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FAA4D" w14:textId="1F597944" w:rsidR="00A9676D" w:rsidRPr="0043041E" w:rsidRDefault="00292088" w:rsidP="005B1B35">
      <w:pPr>
        <w:pStyle w:val="Default"/>
        <w:ind w:left="92"/>
        <w:rPr>
          <w:b/>
          <w:bCs/>
        </w:rPr>
      </w:pPr>
      <w:r w:rsidRPr="00B93F86">
        <w:t>P</w:t>
      </w:r>
      <w:r w:rsidR="000B2A50" w:rsidRPr="00B93F86">
        <w:t xml:space="preserve">articipants are expected to </w:t>
      </w:r>
      <w:r w:rsidR="00F47461">
        <w:t xml:space="preserve">arrive </w:t>
      </w:r>
      <w:r w:rsidR="00A9676D">
        <w:t>at</w:t>
      </w:r>
      <w:r w:rsidR="000B2A50" w:rsidRPr="00B93F86">
        <w:t xml:space="preserve"> </w:t>
      </w:r>
      <w:r w:rsidR="00DA3C71" w:rsidRPr="00B93F86">
        <w:t xml:space="preserve">all </w:t>
      </w:r>
      <w:r w:rsidR="000B2A50" w:rsidRPr="00B93F86">
        <w:t>training sessions on time.</w:t>
      </w:r>
      <w:r w:rsidR="006140F3" w:rsidRPr="00B93F86">
        <w:t xml:space="preserve"> </w:t>
      </w:r>
      <w:r w:rsidR="00852ACF" w:rsidRPr="00B93F86">
        <w:t>Once participants arrive</w:t>
      </w:r>
      <w:r w:rsidR="00DA3C71" w:rsidRPr="00B93F86">
        <w:t xml:space="preserve"> </w:t>
      </w:r>
      <w:r w:rsidR="003915D4" w:rsidRPr="00B93F86">
        <w:t>at</w:t>
      </w:r>
      <w:r w:rsidR="00DA3C71" w:rsidRPr="00B93F86">
        <w:t xml:space="preserve"> any in-person training session</w:t>
      </w:r>
      <w:r w:rsidR="00852ACF" w:rsidRPr="00B93F86">
        <w:t xml:space="preserve">, they </w:t>
      </w:r>
      <w:r w:rsidR="00DA3C71" w:rsidRPr="00B93F86">
        <w:t>m</w:t>
      </w:r>
      <w:r w:rsidR="001408EA" w:rsidRPr="00B93F86">
        <w:t>ust</w:t>
      </w:r>
      <w:r w:rsidR="00852ACF" w:rsidRPr="00B93F86">
        <w:t xml:space="preserve"> locate the </w:t>
      </w:r>
      <w:r w:rsidR="00A9676D">
        <w:t>“Sign In”</w:t>
      </w:r>
      <w:r w:rsidR="0043041E">
        <w:t xml:space="preserve"> poster</w:t>
      </w:r>
      <w:r w:rsidR="00852ACF" w:rsidRPr="00B93F86">
        <w:t xml:space="preserve"> placed </w:t>
      </w:r>
      <w:r w:rsidR="00A9676D">
        <w:t>in the</w:t>
      </w:r>
      <w:r w:rsidR="00852ACF" w:rsidRPr="00B93F86">
        <w:t xml:space="preserve"> room to record </w:t>
      </w:r>
      <w:r w:rsidR="00A9676D">
        <w:t>training</w:t>
      </w:r>
      <w:r w:rsidR="00852ACF" w:rsidRPr="00B93F86">
        <w:t xml:space="preserve"> attendance.</w:t>
      </w:r>
      <w:r w:rsidR="00C92044" w:rsidRPr="00B93F86">
        <w:t xml:space="preserve"> </w:t>
      </w:r>
      <w:r w:rsidR="000411AF" w:rsidRPr="00B93F86">
        <w:t xml:space="preserve">When attending online or webinar </w:t>
      </w:r>
      <w:r w:rsidR="00A9676D">
        <w:t>training</w:t>
      </w:r>
      <w:r w:rsidR="000411AF" w:rsidRPr="00B93F86">
        <w:t>, participants will be sent a link to record attendance</w:t>
      </w:r>
      <w:r w:rsidR="00AF6E7B" w:rsidRPr="00B93F86">
        <w:t xml:space="preserve">.  </w:t>
      </w:r>
      <w:r w:rsidR="00EA4A48" w:rsidRPr="00B93F86">
        <w:t>Participants</w:t>
      </w:r>
      <w:r w:rsidR="00850415" w:rsidRPr="00B93F86">
        <w:t xml:space="preserve"> will be required to submit their name</w:t>
      </w:r>
      <w:r w:rsidR="00C27104" w:rsidRPr="00B93F86">
        <w:t xml:space="preserve">, agency, and email at </w:t>
      </w:r>
      <w:r w:rsidR="00C774A5" w:rsidRPr="00B93F86">
        <w:rPr>
          <w:b/>
          <w:bCs/>
        </w:rPr>
        <w:t>EVERY</w:t>
      </w:r>
      <w:r w:rsidR="00C27104" w:rsidRPr="00B93F86">
        <w:rPr>
          <w:b/>
          <w:bCs/>
        </w:rPr>
        <w:t xml:space="preserve"> </w:t>
      </w:r>
      <w:r w:rsidR="00C27104" w:rsidRPr="00B93F86">
        <w:t>training they attend</w:t>
      </w:r>
      <w:r w:rsidR="002F3D91" w:rsidRPr="00B93F86">
        <w:t xml:space="preserve"> </w:t>
      </w:r>
      <w:r w:rsidR="00A9676D">
        <w:t xml:space="preserve">to </w:t>
      </w:r>
      <w:r w:rsidR="002F3D91" w:rsidRPr="00B93F86">
        <w:t>verify attendance</w:t>
      </w:r>
      <w:r w:rsidR="00AD7CD6" w:rsidRPr="00B93F86">
        <w:t xml:space="preserve"> </w:t>
      </w:r>
      <w:r w:rsidR="00A9676D">
        <w:t>and</w:t>
      </w:r>
      <w:r w:rsidR="00DF26D5" w:rsidRPr="00B93F86">
        <w:t xml:space="preserve"> ensure accurate attendance records</w:t>
      </w:r>
      <w:r w:rsidR="00C27104" w:rsidRPr="00B93F86">
        <w:t xml:space="preserve">. </w:t>
      </w:r>
      <w:r w:rsidR="00A9676D">
        <w:t xml:space="preserve"> </w:t>
      </w:r>
      <w:r w:rsidR="00A9676D" w:rsidRPr="0043041E">
        <w:rPr>
          <w:b/>
          <w:bCs/>
        </w:rPr>
        <w:t xml:space="preserve">View the image </w:t>
      </w:r>
      <w:r w:rsidR="00C72997" w:rsidRPr="0043041E">
        <w:rPr>
          <w:b/>
          <w:bCs/>
        </w:rPr>
        <w:t>to the right for an example of</w:t>
      </w:r>
      <w:r w:rsidR="00A9676D" w:rsidRPr="0043041E">
        <w:rPr>
          <w:b/>
          <w:bCs/>
        </w:rPr>
        <w:t xml:space="preserve"> the </w:t>
      </w:r>
      <w:r w:rsidR="0043041E">
        <w:rPr>
          <w:b/>
          <w:bCs/>
        </w:rPr>
        <w:t>s</w:t>
      </w:r>
      <w:r w:rsidR="00A9676D" w:rsidRPr="0043041E">
        <w:rPr>
          <w:b/>
          <w:bCs/>
        </w:rPr>
        <w:t>ign in poster.</w:t>
      </w:r>
    </w:p>
    <w:p w14:paraId="0CAB5688" w14:textId="77777777" w:rsidR="00221FB1" w:rsidRPr="00F5500B" w:rsidRDefault="00221FB1" w:rsidP="00A9676D">
      <w:pPr>
        <w:pStyle w:val="Default"/>
        <w:ind w:left="92"/>
        <w:jc w:val="right"/>
        <w:rPr>
          <w:highlight w:val="yellow"/>
        </w:rPr>
      </w:pPr>
    </w:p>
    <w:p w14:paraId="4BD383E1" w14:textId="4ECDA18D" w:rsidR="00106C14" w:rsidRPr="00463DCB" w:rsidRDefault="00EF5097" w:rsidP="00106C14">
      <w:pPr>
        <w:pStyle w:val="Default"/>
        <w:ind w:left="92"/>
        <w:rPr>
          <w:b/>
          <w:bCs/>
          <w:i/>
          <w:iCs/>
          <w:color w:val="auto"/>
        </w:rPr>
      </w:pPr>
      <w:r w:rsidRPr="00E03B71">
        <w:t xml:space="preserve">Once </w:t>
      </w:r>
      <w:r w:rsidR="00354573" w:rsidRPr="00E03B71">
        <w:t>participant</w:t>
      </w:r>
      <w:r w:rsidR="00692A9D" w:rsidRPr="00E03B71">
        <w:t>s</w:t>
      </w:r>
      <w:r w:rsidRPr="00E03B71">
        <w:t xml:space="preserve"> </w:t>
      </w:r>
      <w:r w:rsidR="00692A9D" w:rsidRPr="00E03B71">
        <w:t>submit attendance information</w:t>
      </w:r>
      <w:r w:rsidRPr="00E03B71">
        <w:t xml:space="preserve">, </w:t>
      </w:r>
      <w:r w:rsidR="00692A9D" w:rsidRPr="00E03B71">
        <w:t>they</w:t>
      </w:r>
      <w:r w:rsidRPr="00E03B71">
        <w:t xml:space="preserve"> will get an automatic reply saying </w:t>
      </w:r>
      <w:r w:rsidR="00BD697F" w:rsidRPr="00E03B71">
        <w:t xml:space="preserve">their </w:t>
      </w:r>
      <w:r w:rsidRPr="00E03B71">
        <w:t>response was submitted</w:t>
      </w:r>
      <w:r w:rsidR="00BD697F" w:rsidRPr="00E03B71">
        <w:t>.</w:t>
      </w:r>
      <w:r w:rsidRPr="00E03B71">
        <w:t xml:space="preserve"> </w:t>
      </w:r>
      <w:r w:rsidR="004265C7" w:rsidRPr="00E03B71">
        <w:t xml:space="preserve">If a participant does not </w:t>
      </w:r>
      <w:r w:rsidR="00AF3910" w:rsidRPr="00E03B71">
        <w:t>receive a response</w:t>
      </w:r>
      <w:r w:rsidR="004265C7" w:rsidRPr="00E03B71">
        <w:t>, the</w:t>
      </w:r>
      <w:r w:rsidR="00A9676D">
        <w:t>n the</w:t>
      </w:r>
      <w:r w:rsidR="00433947" w:rsidRPr="00E03B71">
        <w:t xml:space="preserve"> sign-in process was </w:t>
      </w:r>
      <w:r w:rsidR="004265C7" w:rsidRPr="00E03B71">
        <w:t>not complete</w:t>
      </w:r>
      <w:r w:rsidR="00433947" w:rsidRPr="00E03B71">
        <w:t>d</w:t>
      </w:r>
      <w:r w:rsidR="004D76DD" w:rsidRPr="004D76DD">
        <w:rPr>
          <w:rFonts w:eastAsia="Calibri"/>
          <w:color w:val="auto"/>
          <w:sz w:val="22"/>
          <w:szCs w:val="22"/>
          <w:lang w:bidi="en-US"/>
        </w:rPr>
        <w:t xml:space="preserve"> </w:t>
      </w:r>
      <w:r w:rsidR="004D76DD" w:rsidRPr="004D76DD">
        <w:rPr>
          <w:lang w:bidi="en-US"/>
        </w:rPr>
        <w:t>successfully</w:t>
      </w:r>
      <w:r w:rsidR="004D76DD">
        <w:t>.</w:t>
      </w:r>
      <w:r w:rsidR="001B273C" w:rsidRPr="00E03B71">
        <w:t xml:space="preserve"> </w:t>
      </w:r>
      <w:r w:rsidR="002307C6" w:rsidRPr="00463DCB">
        <w:rPr>
          <w:b/>
          <w:bCs/>
          <w:i/>
          <w:iCs/>
          <w:color w:val="auto"/>
        </w:rPr>
        <w:t xml:space="preserve">If staff fail to </w:t>
      </w:r>
      <w:r w:rsidR="00A9676D" w:rsidRPr="00463DCB">
        <w:rPr>
          <w:b/>
          <w:bCs/>
          <w:i/>
          <w:iCs/>
          <w:color w:val="auto"/>
        </w:rPr>
        <w:t>sign in</w:t>
      </w:r>
      <w:r w:rsidR="002307C6" w:rsidRPr="00463DCB">
        <w:rPr>
          <w:b/>
          <w:bCs/>
          <w:i/>
          <w:iCs/>
          <w:color w:val="auto"/>
        </w:rPr>
        <w:t xml:space="preserve"> </w:t>
      </w:r>
      <w:r w:rsidR="00355F4C" w:rsidRPr="00463DCB">
        <w:rPr>
          <w:b/>
          <w:bCs/>
          <w:i/>
          <w:iCs/>
          <w:color w:val="auto"/>
        </w:rPr>
        <w:t>for</w:t>
      </w:r>
      <w:r w:rsidR="002307C6" w:rsidRPr="00463DCB">
        <w:rPr>
          <w:b/>
          <w:bCs/>
          <w:i/>
          <w:iCs/>
          <w:color w:val="auto"/>
        </w:rPr>
        <w:t xml:space="preserve"> training, no training credit or certificate of completion will be awarded.</w:t>
      </w:r>
    </w:p>
    <w:p w14:paraId="542592E0" w14:textId="77777777" w:rsidR="00106C14" w:rsidRDefault="00106C14" w:rsidP="00106C14">
      <w:pPr>
        <w:pStyle w:val="Default"/>
        <w:ind w:left="92"/>
      </w:pPr>
    </w:p>
    <w:p w14:paraId="3B782FDC" w14:textId="56670D51" w:rsidR="002F227C" w:rsidRDefault="000B2A50" w:rsidP="00DE74D6">
      <w:pPr>
        <w:pStyle w:val="Default"/>
        <w:ind w:left="92"/>
      </w:pPr>
      <w:r w:rsidRPr="000B2A50">
        <w:t>Participants</w:t>
      </w:r>
      <w:r w:rsidR="00D477ED">
        <w:t xml:space="preserve"> will be given a 15-minute grace period after the scheduled training start time</w:t>
      </w:r>
      <w:r w:rsidR="00346C61">
        <w:t xml:space="preserve"> for late arrivals</w:t>
      </w:r>
      <w:r w:rsidR="00D477ED">
        <w:t>.</w:t>
      </w:r>
      <w:r w:rsidRPr="000B2A50">
        <w:t xml:space="preserve"> </w:t>
      </w:r>
      <w:r w:rsidR="00D477ED">
        <w:t xml:space="preserve">Participants who arrive </w:t>
      </w:r>
      <w:r w:rsidRPr="000B2A50">
        <w:t>after the 15-minute grace period</w:t>
      </w:r>
      <w:r w:rsidR="007862BA">
        <w:t xml:space="preserve"> will</w:t>
      </w:r>
      <w:r w:rsidR="00D477ED">
        <w:t xml:space="preserve"> </w:t>
      </w:r>
      <w:r w:rsidR="007862BA" w:rsidRPr="00D477ED">
        <w:rPr>
          <w:b/>
          <w:bCs/>
        </w:rPr>
        <w:t>NOT</w:t>
      </w:r>
      <w:r w:rsidR="007862BA" w:rsidRPr="00D477ED">
        <w:t xml:space="preserve"> </w:t>
      </w:r>
      <w:r w:rsidR="00227794" w:rsidRPr="00D477ED">
        <w:t>be eligible to receive a Certificate of Completion</w:t>
      </w:r>
      <w:r w:rsidR="00D477ED">
        <w:t xml:space="preserve">. If participants choose not to </w:t>
      </w:r>
      <w:r w:rsidR="00850D14">
        <w:t>remain</w:t>
      </w:r>
      <w:r w:rsidR="00D477ED">
        <w:t xml:space="preserve"> at the training</w:t>
      </w:r>
      <w:r w:rsidR="00850D14">
        <w:t xml:space="preserve"> due to late arrival</w:t>
      </w:r>
      <w:r w:rsidR="00D477ED">
        <w:t>, they have the option to reschedule for a future training date</w:t>
      </w:r>
      <w:r w:rsidR="007D2168">
        <w:t xml:space="preserve"> without any fees or penalties</w:t>
      </w:r>
      <w:r w:rsidR="00D477ED">
        <w:t xml:space="preserve">. Participants should get with Homeless Coalition staff to </w:t>
      </w:r>
      <w:r w:rsidR="00DE74D6">
        <w:t>communicate this before leaving the training</w:t>
      </w:r>
      <w:r w:rsidR="00AA259E">
        <w:t xml:space="preserve"> or they run the risk of being marked as not attended and accruing missed training fees.</w:t>
      </w:r>
    </w:p>
    <w:p w14:paraId="7A353E7A" w14:textId="77777777" w:rsidR="00463DCB" w:rsidRDefault="00463DCB" w:rsidP="00DE74D6">
      <w:pPr>
        <w:pStyle w:val="Default"/>
        <w:ind w:left="92"/>
      </w:pPr>
    </w:p>
    <w:p w14:paraId="61ABD103" w14:textId="77777777" w:rsidR="00EB14E3" w:rsidRDefault="00EB14E3" w:rsidP="00DE74D6">
      <w:pPr>
        <w:pStyle w:val="Default"/>
        <w:ind w:left="92"/>
      </w:pPr>
    </w:p>
    <w:p w14:paraId="6067524C" w14:textId="77777777" w:rsidR="00EB14E3" w:rsidRDefault="00EB14E3" w:rsidP="00DE74D6">
      <w:pPr>
        <w:pStyle w:val="Default"/>
        <w:ind w:left="92"/>
      </w:pPr>
    </w:p>
    <w:p w14:paraId="32617B6D" w14:textId="77777777" w:rsidR="00EB14E3" w:rsidRDefault="00EB14E3" w:rsidP="00DE74D6">
      <w:pPr>
        <w:pStyle w:val="Default"/>
        <w:ind w:left="92"/>
      </w:pPr>
    </w:p>
    <w:p w14:paraId="11F0E40E" w14:textId="77777777" w:rsidR="00EB14E3" w:rsidRDefault="00EB14E3" w:rsidP="00DE74D6">
      <w:pPr>
        <w:pStyle w:val="Default"/>
        <w:ind w:left="92"/>
      </w:pPr>
    </w:p>
    <w:p w14:paraId="2FEA9BD3" w14:textId="77777777" w:rsidR="00EB14E3" w:rsidRDefault="00EB14E3" w:rsidP="00DE74D6">
      <w:pPr>
        <w:pStyle w:val="Default"/>
        <w:ind w:left="92"/>
      </w:pPr>
    </w:p>
    <w:p w14:paraId="0C8C0085" w14:textId="77777777" w:rsidR="00EB14E3" w:rsidRDefault="00EB14E3" w:rsidP="00DE74D6">
      <w:pPr>
        <w:pStyle w:val="Default"/>
        <w:ind w:left="92"/>
      </w:pPr>
    </w:p>
    <w:p w14:paraId="6F72D0DE" w14:textId="77777777" w:rsidR="000813E8" w:rsidRDefault="000813E8" w:rsidP="002F227C">
      <w:pPr>
        <w:rPr>
          <w:b/>
          <w:bCs/>
          <w:sz w:val="28"/>
          <w:szCs w:val="28"/>
        </w:rPr>
      </w:pPr>
    </w:p>
    <w:p w14:paraId="19DA4618" w14:textId="32B4DF96" w:rsidR="002F227C" w:rsidRPr="00463DCB" w:rsidRDefault="005867BA" w:rsidP="002F227C">
      <w:pPr>
        <w:rPr>
          <w:b/>
          <w:bCs/>
          <w:color w:val="002060"/>
          <w:sz w:val="28"/>
          <w:szCs w:val="28"/>
        </w:rPr>
      </w:pPr>
      <w:r w:rsidRPr="00463DCB">
        <w:rPr>
          <w:b/>
          <w:bCs/>
          <w:color w:val="002060"/>
          <w:sz w:val="28"/>
          <w:szCs w:val="28"/>
        </w:rPr>
        <w:lastRenderedPageBreak/>
        <w:t>V</w:t>
      </w:r>
      <w:r w:rsidR="002F227C" w:rsidRPr="00463DCB">
        <w:rPr>
          <w:b/>
          <w:bCs/>
          <w:color w:val="002060"/>
          <w:sz w:val="28"/>
          <w:szCs w:val="28"/>
        </w:rPr>
        <w:t>. Training Participation</w:t>
      </w:r>
    </w:p>
    <w:p w14:paraId="66B8BA0C" w14:textId="77777777" w:rsidR="002F227C" w:rsidRPr="009F55C8" w:rsidRDefault="002F227C" w:rsidP="002F227C">
      <w:pPr>
        <w:widowControl/>
        <w:autoSpaceDE/>
        <w:autoSpaceDN/>
        <w:rPr>
          <w:rFonts w:eastAsia="Times New Roman"/>
          <w:b/>
          <w:bCs/>
        </w:rPr>
      </w:pPr>
    </w:p>
    <w:p w14:paraId="0C463B6B" w14:textId="3F7EB0F8" w:rsidR="00075E5B" w:rsidRDefault="000B57B4" w:rsidP="001175E4">
      <w:pPr>
        <w:widowControl/>
        <w:autoSpaceDE/>
        <w:autoSpaceDN/>
        <w:rPr>
          <w:sz w:val="24"/>
          <w:szCs w:val="24"/>
        </w:rPr>
      </w:pPr>
      <w:r w:rsidRPr="009F55C8">
        <w:rPr>
          <w:sz w:val="24"/>
          <w:szCs w:val="24"/>
        </w:rPr>
        <w:t>Participant expectations during training</w:t>
      </w:r>
      <w:r w:rsidR="00447573" w:rsidRPr="009F55C8">
        <w:rPr>
          <w:sz w:val="24"/>
          <w:szCs w:val="24"/>
        </w:rPr>
        <w:t xml:space="preserve"> </w:t>
      </w:r>
      <w:r w:rsidR="00DE74D6">
        <w:rPr>
          <w:sz w:val="24"/>
          <w:szCs w:val="24"/>
        </w:rPr>
        <w:t>sessions</w:t>
      </w:r>
      <w:r w:rsidR="001175E4" w:rsidRPr="009F55C8">
        <w:rPr>
          <w:sz w:val="24"/>
          <w:szCs w:val="24"/>
        </w:rPr>
        <w:t xml:space="preserve"> </w:t>
      </w:r>
      <w:r w:rsidR="007156F2" w:rsidRPr="009F55C8">
        <w:rPr>
          <w:sz w:val="24"/>
          <w:szCs w:val="24"/>
        </w:rPr>
        <w:t>are as follows</w:t>
      </w:r>
      <w:r w:rsidR="001175E4" w:rsidRPr="009F55C8">
        <w:rPr>
          <w:sz w:val="24"/>
          <w:szCs w:val="24"/>
        </w:rPr>
        <w:t>:</w:t>
      </w:r>
    </w:p>
    <w:p w14:paraId="1A96DA29" w14:textId="77777777" w:rsidR="00CB12CD" w:rsidRPr="009F55C8" w:rsidRDefault="00CB12CD" w:rsidP="001175E4">
      <w:pPr>
        <w:widowControl/>
        <w:autoSpaceDE/>
        <w:autoSpaceDN/>
        <w:rPr>
          <w:sz w:val="24"/>
          <w:szCs w:val="24"/>
        </w:rPr>
      </w:pPr>
    </w:p>
    <w:p w14:paraId="0AD9F138" w14:textId="77777777" w:rsidR="009C6F0B" w:rsidRPr="00980835" w:rsidRDefault="009C6F0B" w:rsidP="001175E4">
      <w:pPr>
        <w:widowControl/>
        <w:autoSpaceDE/>
        <w:autoSpaceDN/>
        <w:rPr>
          <w:sz w:val="24"/>
          <w:szCs w:val="24"/>
          <w:highlight w:val="yellow"/>
        </w:rPr>
      </w:pPr>
    </w:p>
    <w:p w14:paraId="2063E413" w14:textId="3D543A0F" w:rsidR="00A228D9" w:rsidRPr="00DE74D6" w:rsidRDefault="00E63C49" w:rsidP="00FB7E4A">
      <w:pPr>
        <w:pStyle w:val="ListParagraph"/>
        <w:widowControl/>
        <w:numPr>
          <w:ilvl w:val="0"/>
          <w:numId w:val="27"/>
        </w:numPr>
        <w:autoSpaceDE/>
        <w:autoSpaceDN/>
        <w:rPr>
          <w:rFonts w:eastAsia="Times New Roman"/>
          <w:sz w:val="24"/>
          <w:szCs w:val="24"/>
        </w:rPr>
      </w:pPr>
      <w:r w:rsidRPr="009F55C8">
        <w:rPr>
          <w:sz w:val="24"/>
          <w:szCs w:val="24"/>
        </w:rPr>
        <w:t xml:space="preserve">Arrive (physically or virtually) before the </w:t>
      </w:r>
      <w:r w:rsidR="00EA1960" w:rsidRPr="009F55C8">
        <w:rPr>
          <w:sz w:val="24"/>
          <w:szCs w:val="24"/>
        </w:rPr>
        <w:t>scheduled</w:t>
      </w:r>
      <w:r w:rsidRPr="009F55C8">
        <w:rPr>
          <w:sz w:val="24"/>
          <w:szCs w:val="24"/>
        </w:rPr>
        <w:t xml:space="preserve"> start time to ensure that the </w:t>
      </w:r>
      <w:r w:rsidR="00EA1960" w:rsidRPr="009F55C8">
        <w:rPr>
          <w:sz w:val="24"/>
          <w:szCs w:val="24"/>
        </w:rPr>
        <w:t>training</w:t>
      </w:r>
      <w:r w:rsidRPr="009F55C8">
        <w:rPr>
          <w:sz w:val="24"/>
          <w:szCs w:val="24"/>
        </w:rPr>
        <w:t xml:space="preserve"> can start </w:t>
      </w:r>
      <w:r w:rsidR="00580475" w:rsidRPr="009F55C8">
        <w:rPr>
          <w:sz w:val="24"/>
          <w:szCs w:val="24"/>
        </w:rPr>
        <w:t xml:space="preserve">on </w:t>
      </w:r>
      <w:r w:rsidRPr="009F55C8">
        <w:rPr>
          <w:sz w:val="24"/>
          <w:szCs w:val="24"/>
        </w:rPr>
        <w:t>time.</w:t>
      </w:r>
    </w:p>
    <w:p w14:paraId="1858EA7A" w14:textId="77777777" w:rsidR="00DE74D6" w:rsidRPr="009F55C8" w:rsidRDefault="00DE74D6" w:rsidP="00DE74D6">
      <w:pPr>
        <w:pStyle w:val="ListParagraph"/>
        <w:widowControl/>
        <w:autoSpaceDE/>
        <w:autoSpaceDN/>
        <w:ind w:left="720" w:firstLine="0"/>
        <w:rPr>
          <w:rFonts w:eastAsia="Times New Roman"/>
          <w:sz w:val="24"/>
          <w:szCs w:val="24"/>
        </w:rPr>
      </w:pPr>
    </w:p>
    <w:p w14:paraId="1EDD317B" w14:textId="278A6C8B" w:rsidR="00A228D9" w:rsidRDefault="000562E1" w:rsidP="00A228D9">
      <w:pPr>
        <w:pStyle w:val="ListParagraph"/>
        <w:widowControl/>
        <w:numPr>
          <w:ilvl w:val="0"/>
          <w:numId w:val="27"/>
        </w:numPr>
        <w:autoSpaceDE/>
        <w:autoSpaceDN/>
        <w:rPr>
          <w:rFonts w:eastAsia="Times New Roman"/>
          <w:sz w:val="24"/>
          <w:szCs w:val="24"/>
        </w:rPr>
      </w:pPr>
      <w:r w:rsidRPr="009F55C8">
        <w:rPr>
          <w:rFonts w:eastAsia="Times New Roman"/>
          <w:sz w:val="24"/>
          <w:szCs w:val="24"/>
        </w:rPr>
        <w:t>Be present and engaged.</w:t>
      </w:r>
      <w:r w:rsidR="007156F2" w:rsidRPr="009F55C8">
        <w:rPr>
          <w:rFonts w:eastAsia="Times New Roman"/>
          <w:sz w:val="24"/>
          <w:szCs w:val="24"/>
        </w:rPr>
        <w:t xml:space="preserve"> </w:t>
      </w:r>
      <w:r w:rsidR="000561DF" w:rsidRPr="009F55C8">
        <w:rPr>
          <w:rFonts w:eastAsia="Times New Roman"/>
          <w:sz w:val="24"/>
          <w:szCs w:val="24"/>
        </w:rPr>
        <w:t>T</w:t>
      </w:r>
      <w:r w:rsidR="00B11E33" w:rsidRPr="009F55C8">
        <w:rPr>
          <w:rFonts w:eastAsia="Times New Roman"/>
          <w:sz w:val="24"/>
          <w:szCs w:val="24"/>
        </w:rPr>
        <w:t>ake part in the full duration of the training session and participate</w:t>
      </w:r>
      <w:r w:rsidR="009C6F0B" w:rsidRPr="009F55C8">
        <w:rPr>
          <w:rFonts w:eastAsia="Times New Roman"/>
          <w:sz w:val="24"/>
          <w:szCs w:val="24"/>
        </w:rPr>
        <w:t xml:space="preserve"> in at least</w:t>
      </w:r>
      <w:r w:rsidR="00B11E33" w:rsidRPr="009F55C8">
        <w:rPr>
          <w:rFonts w:eastAsia="Times New Roman"/>
          <w:sz w:val="24"/>
          <w:szCs w:val="24"/>
        </w:rPr>
        <w:t xml:space="preserve"> 85%</w:t>
      </w:r>
      <w:r w:rsidR="009C6F0B" w:rsidRPr="009F55C8">
        <w:rPr>
          <w:rFonts w:eastAsia="Times New Roman"/>
          <w:sz w:val="24"/>
          <w:szCs w:val="24"/>
        </w:rPr>
        <w:t xml:space="preserve"> of the training</w:t>
      </w:r>
      <w:r w:rsidR="00B11E33" w:rsidRPr="009F55C8">
        <w:rPr>
          <w:rFonts w:eastAsia="Times New Roman"/>
          <w:sz w:val="24"/>
          <w:szCs w:val="24"/>
        </w:rPr>
        <w:t>.</w:t>
      </w:r>
    </w:p>
    <w:p w14:paraId="6973B36E" w14:textId="77777777" w:rsidR="00DE74D6" w:rsidRPr="00DE74D6" w:rsidRDefault="00DE74D6" w:rsidP="00DE74D6">
      <w:pPr>
        <w:widowControl/>
        <w:autoSpaceDE/>
        <w:autoSpaceDN/>
        <w:rPr>
          <w:rFonts w:eastAsia="Times New Roman"/>
          <w:sz w:val="24"/>
          <w:szCs w:val="24"/>
        </w:rPr>
      </w:pPr>
    </w:p>
    <w:p w14:paraId="398C1AF0" w14:textId="000FD0E3" w:rsidR="002528A2" w:rsidRPr="009F55C8" w:rsidRDefault="00EC0FED" w:rsidP="00FC5FA4">
      <w:pPr>
        <w:pStyle w:val="ListParagraph"/>
        <w:widowControl/>
        <w:numPr>
          <w:ilvl w:val="0"/>
          <w:numId w:val="27"/>
        </w:numPr>
        <w:autoSpaceDE/>
        <w:autoSpaceDN/>
        <w:rPr>
          <w:rFonts w:eastAsia="Times New Roman"/>
          <w:sz w:val="24"/>
          <w:szCs w:val="24"/>
        </w:rPr>
      </w:pPr>
      <w:r w:rsidRPr="009F55C8">
        <w:rPr>
          <w:sz w:val="24"/>
          <w:szCs w:val="24"/>
        </w:rPr>
        <w:t>S</w:t>
      </w:r>
      <w:r w:rsidR="00D855DE" w:rsidRPr="009F55C8">
        <w:rPr>
          <w:sz w:val="24"/>
          <w:szCs w:val="24"/>
        </w:rPr>
        <w:t>ilence cell phone</w:t>
      </w:r>
      <w:r w:rsidRPr="009F55C8">
        <w:rPr>
          <w:sz w:val="24"/>
          <w:szCs w:val="24"/>
        </w:rPr>
        <w:t>s</w:t>
      </w:r>
      <w:r w:rsidR="00D855DE" w:rsidRPr="009F55C8">
        <w:rPr>
          <w:sz w:val="24"/>
          <w:szCs w:val="24"/>
        </w:rPr>
        <w:t xml:space="preserve">, refrain from texting, and refrain from using computers, </w:t>
      </w:r>
      <w:r w:rsidR="00DE74D6" w:rsidRPr="009F55C8">
        <w:rPr>
          <w:sz w:val="24"/>
          <w:szCs w:val="24"/>
        </w:rPr>
        <w:t>phones,</w:t>
      </w:r>
      <w:r w:rsidR="00D855DE" w:rsidRPr="009F55C8">
        <w:rPr>
          <w:sz w:val="24"/>
          <w:szCs w:val="24"/>
        </w:rPr>
        <w:t xml:space="preserve"> and other electronic devices during </w:t>
      </w:r>
      <w:r w:rsidR="00A228D9" w:rsidRPr="009F55C8">
        <w:rPr>
          <w:sz w:val="24"/>
          <w:szCs w:val="24"/>
        </w:rPr>
        <w:t>the</w:t>
      </w:r>
      <w:r w:rsidR="00D855DE" w:rsidRPr="009F55C8">
        <w:rPr>
          <w:sz w:val="24"/>
          <w:szCs w:val="24"/>
        </w:rPr>
        <w:t xml:space="preserve"> training session unless otherwise directed to do so by the trainer.</w:t>
      </w:r>
    </w:p>
    <w:p w14:paraId="45DCEAB3" w14:textId="77777777" w:rsidR="00FB7E4A" w:rsidRPr="00FC5FA4" w:rsidRDefault="00FB7E4A" w:rsidP="00FC5FA4">
      <w:pPr>
        <w:pStyle w:val="ListParagraph"/>
        <w:widowControl/>
        <w:autoSpaceDE/>
        <w:autoSpaceDN/>
        <w:ind w:left="720" w:firstLine="0"/>
        <w:rPr>
          <w:rFonts w:eastAsia="Times New Roman"/>
          <w:sz w:val="24"/>
          <w:szCs w:val="24"/>
          <w:highlight w:val="yellow"/>
        </w:rPr>
      </w:pPr>
    </w:p>
    <w:p w14:paraId="7C0745E5" w14:textId="648FD97D" w:rsidR="00FC5FA4" w:rsidRPr="009F55C8" w:rsidRDefault="00E63C49" w:rsidP="00FC5FA4">
      <w:pPr>
        <w:pStyle w:val="ListParagraph"/>
        <w:widowControl/>
        <w:numPr>
          <w:ilvl w:val="0"/>
          <w:numId w:val="27"/>
        </w:numPr>
        <w:autoSpaceDE/>
        <w:autoSpaceDN/>
        <w:rPr>
          <w:rFonts w:eastAsia="Times New Roman"/>
        </w:rPr>
      </w:pPr>
      <w:r w:rsidRPr="009F55C8">
        <w:rPr>
          <w:sz w:val="24"/>
          <w:szCs w:val="24"/>
        </w:rPr>
        <w:t xml:space="preserve">Be respectful of </w:t>
      </w:r>
      <w:r w:rsidR="00804478" w:rsidRPr="009F55C8">
        <w:rPr>
          <w:sz w:val="24"/>
          <w:szCs w:val="24"/>
        </w:rPr>
        <w:t xml:space="preserve">the trainer and </w:t>
      </w:r>
      <w:r w:rsidRPr="009F55C8">
        <w:rPr>
          <w:sz w:val="24"/>
          <w:szCs w:val="24"/>
        </w:rPr>
        <w:t xml:space="preserve">other </w:t>
      </w:r>
      <w:r w:rsidR="00530B6B" w:rsidRPr="009F55C8">
        <w:rPr>
          <w:sz w:val="24"/>
          <w:szCs w:val="24"/>
        </w:rPr>
        <w:t>participants</w:t>
      </w:r>
      <w:r w:rsidR="00581468" w:rsidRPr="009F55C8">
        <w:rPr>
          <w:sz w:val="24"/>
          <w:szCs w:val="24"/>
        </w:rPr>
        <w:t xml:space="preserve">. </w:t>
      </w:r>
      <w:r w:rsidRPr="009F55C8">
        <w:rPr>
          <w:sz w:val="24"/>
          <w:szCs w:val="24"/>
        </w:rPr>
        <w:t xml:space="preserve">Any </w:t>
      </w:r>
      <w:r w:rsidR="0006365D" w:rsidRPr="009F55C8">
        <w:rPr>
          <w:sz w:val="24"/>
          <w:szCs w:val="24"/>
        </w:rPr>
        <w:t>behavior</w:t>
      </w:r>
      <w:r w:rsidRPr="009F55C8">
        <w:rPr>
          <w:sz w:val="24"/>
          <w:szCs w:val="24"/>
        </w:rPr>
        <w:t xml:space="preserve"> or views expressed that are seen as discriminatory</w:t>
      </w:r>
      <w:r w:rsidR="0006365D" w:rsidRPr="009F55C8">
        <w:rPr>
          <w:sz w:val="24"/>
          <w:szCs w:val="24"/>
        </w:rPr>
        <w:t xml:space="preserve"> or </w:t>
      </w:r>
      <w:r w:rsidR="00581468" w:rsidRPr="009F55C8">
        <w:rPr>
          <w:sz w:val="24"/>
          <w:szCs w:val="24"/>
        </w:rPr>
        <w:t>derogatory</w:t>
      </w:r>
      <w:r w:rsidRPr="009F55C8">
        <w:rPr>
          <w:sz w:val="24"/>
          <w:szCs w:val="24"/>
        </w:rPr>
        <w:t xml:space="preserve"> will </w:t>
      </w:r>
      <w:r w:rsidR="00581468" w:rsidRPr="009F55C8">
        <w:rPr>
          <w:sz w:val="24"/>
          <w:szCs w:val="24"/>
        </w:rPr>
        <w:t>not be tolerated and the participant will be asked to leave the training session.</w:t>
      </w:r>
    </w:p>
    <w:p w14:paraId="2650F95C" w14:textId="77777777" w:rsidR="0065010B" w:rsidRPr="00980835" w:rsidRDefault="0065010B" w:rsidP="0065010B">
      <w:pPr>
        <w:widowControl/>
        <w:autoSpaceDE/>
        <w:autoSpaceDN/>
        <w:ind w:left="360"/>
        <w:rPr>
          <w:b/>
          <w:bCs/>
          <w:sz w:val="28"/>
          <w:szCs w:val="28"/>
          <w:highlight w:val="yellow"/>
        </w:rPr>
      </w:pPr>
    </w:p>
    <w:p w14:paraId="768E3003" w14:textId="7E136BFA" w:rsidR="00E63C49" w:rsidRPr="00DE74D6" w:rsidRDefault="00BC0D29" w:rsidP="0065010B">
      <w:pPr>
        <w:widowControl/>
        <w:autoSpaceDE/>
        <w:autoSpaceDN/>
        <w:ind w:left="360"/>
        <w:rPr>
          <w:b/>
          <w:bCs/>
          <w:i/>
          <w:iCs/>
          <w:sz w:val="24"/>
          <w:szCs w:val="24"/>
        </w:rPr>
      </w:pPr>
      <w:r w:rsidRPr="00DE74D6">
        <w:rPr>
          <w:b/>
          <w:bCs/>
          <w:i/>
          <w:iCs/>
          <w:sz w:val="24"/>
          <w:szCs w:val="24"/>
        </w:rPr>
        <w:t xml:space="preserve">Please note: </w:t>
      </w:r>
      <w:r w:rsidR="00E63C49" w:rsidRPr="00DE74D6">
        <w:rPr>
          <w:b/>
          <w:bCs/>
          <w:i/>
          <w:iCs/>
          <w:sz w:val="24"/>
          <w:szCs w:val="24"/>
        </w:rPr>
        <w:t>Any serious breach of the above expectations may be communicated to the participant’s employer.</w:t>
      </w:r>
    </w:p>
    <w:p w14:paraId="04A57B1F" w14:textId="77777777" w:rsidR="00E63C49" w:rsidRDefault="00E63C49" w:rsidP="00E63C49">
      <w:pPr>
        <w:rPr>
          <w:b/>
          <w:bCs/>
          <w:sz w:val="28"/>
          <w:szCs w:val="28"/>
        </w:rPr>
      </w:pPr>
    </w:p>
    <w:p w14:paraId="183FB567" w14:textId="77777777" w:rsidR="00CF507C" w:rsidRDefault="00CF507C" w:rsidP="00E63C49">
      <w:pPr>
        <w:rPr>
          <w:b/>
          <w:bCs/>
          <w:sz w:val="28"/>
          <w:szCs w:val="28"/>
        </w:rPr>
      </w:pPr>
    </w:p>
    <w:p w14:paraId="78BC1CC7" w14:textId="77777777" w:rsidR="00E63C49" w:rsidRDefault="00E63C49" w:rsidP="00A25DF9">
      <w:pPr>
        <w:rPr>
          <w:b/>
          <w:bCs/>
          <w:sz w:val="28"/>
          <w:szCs w:val="28"/>
        </w:rPr>
      </w:pPr>
    </w:p>
    <w:p w14:paraId="3102E1ED" w14:textId="5FF23FE1" w:rsidR="00A25DF9" w:rsidRPr="00711AC7" w:rsidRDefault="00A25DF9" w:rsidP="00A25DF9">
      <w:pPr>
        <w:rPr>
          <w:b/>
          <w:bCs/>
          <w:color w:val="002060"/>
          <w:sz w:val="28"/>
          <w:szCs w:val="28"/>
        </w:rPr>
      </w:pPr>
      <w:r w:rsidRPr="00711AC7">
        <w:rPr>
          <w:b/>
          <w:bCs/>
          <w:color w:val="002060"/>
          <w:sz w:val="28"/>
          <w:szCs w:val="28"/>
        </w:rPr>
        <w:t>V</w:t>
      </w:r>
      <w:r w:rsidR="005867BA" w:rsidRPr="00711AC7">
        <w:rPr>
          <w:b/>
          <w:bCs/>
          <w:color w:val="002060"/>
          <w:sz w:val="28"/>
          <w:szCs w:val="28"/>
        </w:rPr>
        <w:t>I</w:t>
      </w:r>
      <w:r w:rsidRPr="00711AC7">
        <w:rPr>
          <w:b/>
          <w:bCs/>
          <w:color w:val="002060"/>
          <w:sz w:val="28"/>
          <w:szCs w:val="28"/>
        </w:rPr>
        <w:t>. Training Invoice Billing</w:t>
      </w:r>
    </w:p>
    <w:p w14:paraId="352A2F09" w14:textId="77777777" w:rsidR="00A25DF9" w:rsidRDefault="00A25DF9" w:rsidP="00A25DF9">
      <w:pPr>
        <w:rPr>
          <w:sz w:val="24"/>
          <w:szCs w:val="24"/>
        </w:rPr>
      </w:pPr>
    </w:p>
    <w:p w14:paraId="3B31D5F8" w14:textId="0A085C36" w:rsidR="000307CF" w:rsidRDefault="00A25DF9" w:rsidP="00A25DF9">
      <w:pPr>
        <w:rPr>
          <w:sz w:val="24"/>
          <w:szCs w:val="24"/>
        </w:rPr>
      </w:pPr>
      <w:r w:rsidRPr="00EC7B88">
        <w:rPr>
          <w:b/>
          <w:bCs/>
          <w:sz w:val="24"/>
          <w:szCs w:val="24"/>
        </w:rPr>
        <w:t>Members:</w:t>
      </w:r>
      <w:r w:rsidR="0068538A" w:rsidRPr="0068538A">
        <w:rPr>
          <w:color w:val="FF0000"/>
          <w:sz w:val="24"/>
          <w:szCs w:val="24"/>
        </w:rPr>
        <w:t xml:space="preserve"> </w:t>
      </w:r>
      <w:r w:rsidR="00C11592">
        <w:rPr>
          <w:sz w:val="24"/>
          <w:szCs w:val="24"/>
        </w:rPr>
        <w:t>A</w:t>
      </w:r>
      <w:r w:rsidR="0068538A" w:rsidRPr="0068538A">
        <w:rPr>
          <w:sz w:val="24"/>
          <w:szCs w:val="24"/>
        </w:rPr>
        <w:t xml:space="preserve"> training invoice will be sent t</w:t>
      </w:r>
      <w:r w:rsidR="00FF17A6">
        <w:rPr>
          <w:sz w:val="24"/>
          <w:szCs w:val="24"/>
        </w:rPr>
        <w:t xml:space="preserve">o </w:t>
      </w:r>
      <w:r w:rsidR="007A0D3E">
        <w:rPr>
          <w:sz w:val="24"/>
          <w:szCs w:val="24"/>
        </w:rPr>
        <w:t>individuals</w:t>
      </w:r>
      <w:r w:rsidR="00FF17A6">
        <w:rPr>
          <w:sz w:val="24"/>
          <w:szCs w:val="24"/>
        </w:rPr>
        <w:t xml:space="preserve"> </w:t>
      </w:r>
      <w:r w:rsidR="007A0D3E">
        <w:rPr>
          <w:sz w:val="24"/>
          <w:szCs w:val="24"/>
        </w:rPr>
        <w:t xml:space="preserve">who have accrued </w:t>
      </w:r>
      <w:r w:rsidR="0068538A" w:rsidRPr="0068538A">
        <w:rPr>
          <w:sz w:val="24"/>
          <w:szCs w:val="24"/>
        </w:rPr>
        <w:t>training fees</w:t>
      </w:r>
      <w:r w:rsidR="00BA3CAF">
        <w:rPr>
          <w:sz w:val="24"/>
          <w:szCs w:val="24"/>
        </w:rPr>
        <w:t xml:space="preserve"> due to</w:t>
      </w:r>
      <w:r w:rsidR="00BF4549">
        <w:rPr>
          <w:sz w:val="24"/>
          <w:szCs w:val="24"/>
        </w:rPr>
        <w:t xml:space="preserve"> not attending a training </w:t>
      </w:r>
      <w:r w:rsidR="00DE74D6">
        <w:rPr>
          <w:sz w:val="24"/>
          <w:szCs w:val="24"/>
        </w:rPr>
        <w:t xml:space="preserve">session </w:t>
      </w:r>
      <w:r w:rsidR="00BF4549">
        <w:rPr>
          <w:sz w:val="24"/>
          <w:szCs w:val="24"/>
        </w:rPr>
        <w:t xml:space="preserve">they </w:t>
      </w:r>
      <w:r w:rsidR="002B478F">
        <w:rPr>
          <w:sz w:val="24"/>
          <w:szCs w:val="24"/>
        </w:rPr>
        <w:t xml:space="preserve">previously </w:t>
      </w:r>
      <w:r w:rsidR="00BF4549">
        <w:rPr>
          <w:sz w:val="24"/>
          <w:szCs w:val="24"/>
        </w:rPr>
        <w:t xml:space="preserve">registered for or </w:t>
      </w:r>
      <w:r w:rsidR="002B478F">
        <w:rPr>
          <w:sz w:val="24"/>
          <w:szCs w:val="24"/>
        </w:rPr>
        <w:t xml:space="preserve">not </w:t>
      </w:r>
      <w:r w:rsidR="00BF4549">
        <w:rPr>
          <w:sz w:val="24"/>
          <w:szCs w:val="24"/>
        </w:rPr>
        <w:t xml:space="preserve">providing </w:t>
      </w:r>
      <w:r w:rsidR="00C2086F">
        <w:rPr>
          <w:sz w:val="24"/>
          <w:szCs w:val="24"/>
        </w:rPr>
        <w:t>at least a</w:t>
      </w:r>
      <w:r w:rsidRPr="00EC7B88">
        <w:rPr>
          <w:sz w:val="24"/>
          <w:szCs w:val="24"/>
        </w:rPr>
        <w:t xml:space="preserve"> </w:t>
      </w:r>
      <w:r w:rsidR="00DE74D6">
        <w:rPr>
          <w:sz w:val="24"/>
          <w:szCs w:val="24"/>
        </w:rPr>
        <w:t>24-hour</w:t>
      </w:r>
      <w:r w:rsidRPr="00EC7B88">
        <w:rPr>
          <w:sz w:val="24"/>
          <w:szCs w:val="24"/>
        </w:rPr>
        <w:t xml:space="preserve"> notice of cancelation. The</w:t>
      </w:r>
      <w:r>
        <w:t xml:space="preserve"> </w:t>
      </w:r>
      <w:r w:rsidRPr="00EC7B88">
        <w:rPr>
          <w:sz w:val="24"/>
          <w:szCs w:val="24"/>
        </w:rPr>
        <w:t>invoice will include a detailed list of the</w:t>
      </w:r>
      <w:r w:rsidR="006B5F99">
        <w:rPr>
          <w:sz w:val="24"/>
          <w:szCs w:val="24"/>
        </w:rPr>
        <w:t xml:space="preserve"> missed</w:t>
      </w:r>
      <w:r w:rsidRPr="00EC7B88">
        <w:rPr>
          <w:sz w:val="24"/>
          <w:szCs w:val="24"/>
        </w:rPr>
        <w:t xml:space="preserve"> training name</w:t>
      </w:r>
      <w:r w:rsidR="00552D15">
        <w:rPr>
          <w:sz w:val="24"/>
          <w:szCs w:val="24"/>
        </w:rPr>
        <w:t>(</w:t>
      </w:r>
      <w:r w:rsidR="00C2086F">
        <w:rPr>
          <w:sz w:val="24"/>
          <w:szCs w:val="24"/>
        </w:rPr>
        <w:t>s</w:t>
      </w:r>
      <w:r w:rsidR="00552D15">
        <w:rPr>
          <w:sz w:val="24"/>
          <w:szCs w:val="24"/>
        </w:rPr>
        <w:t>)</w:t>
      </w:r>
      <w:r w:rsidR="00A4414E">
        <w:rPr>
          <w:sz w:val="24"/>
          <w:szCs w:val="24"/>
        </w:rPr>
        <w:t xml:space="preserve">, </w:t>
      </w:r>
      <w:r w:rsidRPr="00EC7B88">
        <w:rPr>
          <w:sz w:val="24"/>
          <w:szCs w:val="24"/>
        </w:rPr>
        <w:t>date</w:t>
      </w:r>
      <w:r w:rsidR="00552D15">
        <w:rPr>
          <w:sz w:val="24"/>
          <w:szCs w:val="24"/>
        </w:rPr>
        <w:t>(</w:t>
      </w:r>
      <w:r w:rsidR="00300AAA">
        <w:rPr>
          <w:sz w:val="24"/>
          <w:szCs w:val="24"/>
        </w:rPr>
        <w:t>s</w:t>
      </w:r>
      <w:r w:rsidR="00552D15">
        <w:rPr>
          <w:sz w:val="24"/>
          <w:szCs w:val="24"/>
        </w:rPr>
        <w:t>)</w:t>
      </w:r>
      <w:r w:rsidRPr="00EC7B88">
        <w:rPr>
          <w:sz w:val="24"/>
          <w:szCs w:val="24"/>
        </w:rPr>
        <w:t>, the</w:t>
      </w:r>
      <w:r w:rsidR="006B5F99">
        <w:rPr>
          <w:sz w:val="24"/>
          <w:szCs w:val="24"/>
        </w:rPr>
        <w:t xml:space="preserve"> individual responsible for payment</w:t>
      </w:r>
      <w:r w:rsidR="00A4414E">
        <w:rPr>
          <w:sz w:val="24"/>
          <w:szCs w:val="24"/>
        </w:rPr>
        <w:t>,</w:t>
      </w:r>
      <w:r w:rsidRPr="00EC7B88">
        <w:rPr>
          <w:sz w:val="24"/>
          <w:szCs w:val="24"/>
        </w:rPr>
        <w:t xml:space="preserve"> and total amount due</w:t>
      </w:r>
      <w:bookmarkStart w:id="6" w:name="_Hlk87910764"/>
      <w:r w:rsidRPr="00EC7B88">
        <w:rPr>
          <w:sz w:val="24"/>
          <w:szCs w:val="24"/>
        </w:rPr>
        <w:t xml:space="preserve"> to </w:t>
      </w:r>
      <w:r w:rsidR="00E41FD0">
        <w:rPr>
          <w:sz w:val="24"/>
          <w:szCs w:val="24"/>
        </w:rPr>
        <w:t>the Homeless Coalition</w:t>
      </w:r>
      <w:r w:rsidRPr="00EC7B88">
        <w:rPr>
          <w:sz w:val="24"/>
          <w:szCs w:val="24"/>
        </w:rPr>
        <w:t xml:space="preserve">. </w:t>
      </w:r>
      <w:r w:rsidR="0030182A">
        <w:rPr>
          <w:sz w:val="24"/>
          <w:szCs w:val="24"/>
        </w:rPr>
        <w:t xml:space="preserve"> </w:t>
      </w:r>
    </w:p>
    <w:p w14:paraId="19CA0401" w14:textId="77777777" w:rsidR="000307CF" w:rsidRDefault="000307CF" w:rsidP="00A25DF9">
      <w:pPr>
        <w:rPr>
          <w:sz w:val="24"/>
          <w:szCs w:val="24"/>
        </w:rPr>
      </w:pPr>
    </w:p>
    <w:p w14:paraId="686E842F" w14:textId="16945273" w:rsidR="0072199F" w:rsidRPr="00DE74D6" w:rsidRDefault="0030182A" w:rsidP="00A25DF9">
      <w:pPr>
        <w:rPr>
          <w:b/>
          <w:bCs/>
          <w:i/>
          <w:iCs/>
          <w:sz w:val="24"/>
          <w:szCs w:val="24"/>
        </w:rPr>
      </w:pPr>
      <w:r w:rsidRPr="00711AC7">
        <w:rPr>
          <w:b/>
          <w:bCs/>
          <w:i/>
          <w:iCs/>
          <w:sz w:val="24"/>
          <w:szCs w:val="24"/>
        </w:rPr>
        <w:t>Please note:</w:t>
      </w:r>
      <w:r w:rsidRPr="00DE74D6">
        <w:rPr>
          <w:b/>
          <w:bCs/>
          <w:i/>
          <w:iCs/>
          <w:sz w:val="24"/>
          <w:szCs w:val="24"/>
        </w:rPr>
        <w:t xml:space="preserve"> Any member with an outstanding balance is liable to have access to TalentLMS</w:t>
      </w:r>
      <w:r w:rsidR="002F227C" w:rsidRPr="00DE74D6">
        <w:rPr>
          <w:b/>
          <w:bCs/>
          <w:i/>
          <w:iCs/>
          <w:sz w:val="24"/>
          <w:szCs w:val="24"/>
        </w:rPr>
        <w:t xml:space="preserve">, </w:t>
      </w:r>
      <w:r w:rsidR="00DE74D6">
        <w:rPr>
          <w:b/>
          <w:bCs/>
          <w:i/>
          <w:iCs/>
          <w:sz w:val="24"/>
          <w:szCs w:val="24"/>
        </w:rPr>
        <w:t xml:space="preserve">HMIS, CAS and/or the Data Warehouse </w:t>
      </w:r>
      <w:r w:rsidR="00C06E0E" w:rsidRPr="00DE74D6">
        <w:rPr>
          <w:b/>
          <w:bCs/>
          <w:i/>
          <w:iCs/>
          <w:sz w:val="24"/>
          <w:szCs w:val="24"/>
        </w:rPr>
        <w:t>revoked</w:t>
      </w:r>
      <w:r w:rsidRPr="00DE74D6">
        <w:rPr>
          <w:b/>
          <w:bCs/>
          <w:i/>
          <w:iCs/>
          <w:sz w:val="24"/>
          <w:szCs w:val="24"/>
        </w:rPr>
        <w:t xml:space="preserve"> until the balance is paid in full.</w:t>
      </w:r>
      <w:r w:rsidR="00E258A3" w:rsidRPr="00DE74D6">
        <w:rPr>
          <w:b/>
          <w:bCs/>
          <w:i/>
          <w:iCs/>
          <w:sz w:val="24"/>
          <w:szCs w:val="24"/>
        </w:rPr>
        <w:t xml:space="preserve"> </w:t>
      </w:r>
      <w:bookmarkEnd w:id="6"/>
    </w:p>
    <w:p w14:paraId="4EEF1CC0" w14:textId="77777777" w:rsidR="00FA4A29" w:rsidRDefault="00FA4A29" w:rsidP="007F1ADF">
      <w:pPr>
        <w:rPr>
          <w:b/>
          <w:bCs/>
          <w:sz w:val="24"/>
          <w:szCs w:val="24"/>
        </w:rPr>
      </w:pPr>
    </w:p>
    <w:p w14:paraId="373CEF01" w14:textId="0CA5FF47" w:rsidR="00A25DF9" w:rsidRPr="007F1ADF" w:rsidRDefault="00A25DF9" w:rsidP="007F1ADF">
      <w:pPr>
        <w:rPr>
          <w:b/>
          <w:bCs/>
          <w:sz w:val="24"/>
          <w:szCs w:val="24"/>
        </w:rPr>
      </w:pPr>
      <w:r w:rsidRPr="00AE1841">
        <w:rPr>
          <w:b/>
          <w:bCs/>
          <w:sz w:val="24"/>
          <w:szCs w:val="24"/>
        </w:rPr>
        <w:t xml:space="preserve">Non-members: </w:t>
      </w:r>
      <w:r w:rsidR="00A346F0" w:rsidRPr="00E45503">
        <w:rPr>
          <w:b/>
          <w:bCs/>
          <w:i/>
          <w:iCs/>
          <w:sz w:val="24"/>
          <w:szCs w:val="24"/>
        </w:rPr>
        <w:t>PRIOR</w:t>
      </w:r>
      <w:r w:rsidR="00A346F0" w:rsidRPr="007F1ADF">
        <w:rPr>
          <w:sz w:val="24"/>
          <w:szCs w:val="24"/>
        </w:rPr>
        <w:t xml:space="preserve"> to the scheduled training date</w:t>
      </w:r>
      <w:r w:rsidR="004A043C" w:rsidRPr="007F1ADF">
        <w:rPr>
          <w:sz w:val="24"/>
          <w:szCs w:val="24"/>
        </w:rPr>
        <w:t>, all n</w:t>
      </w:r>
      <w:r w:rsidRPr="007F1ADF">
        <w:rPr>
          <w:sz w:val="24"/>
          <w:szCs w:val="24"/>
        </w:rPr>
        <w:t xml:space="preserve">on-members will be invoiced </w:t>
      </w:r>
      <w:r w:rsidR="00D8301C" w:rsidRPr="007F1ADF">
        <w:rPr>
          <w:sz w:val="24"/>
          <w:szCs w:val="24"/>
        </w:rPr>
        <w:t>a training registration fee</w:t>
      </w:r>
      <w:r w:rsidR="003D5CA5" w:rsidRPr="007F1ADF">
        <w:rPr>
          <w:sz w:val="24"/>
          <w:szCs w:val="24"/>
        </w:rPr>
        <w:t>, using</w:t>
      </w:r>
      <w:r w:rsidR="00797B12" w:rsidRPr="007F1ADF">
        <w:rPr>
          <w:sz w:val="24"/>
          <w:szCs w:val="24"/>
        </w:rPr>
        <w:t xml:space="preserve"> </w:t>
      </w:r>
      <w:r w:rsidRPr="007F1ADF">
        <w:rPr>
          <w:sz w:val="24"/>
          <w:szCs w:val="24"/>
        </w:rPr>
        <w:t xml:space="preserve">the email provided on the training registration </w:t>
      </w:r>
      <w:r w:rsidR="007B07E1" w:rsidRPr="007F1ADF">
        <w:rPr>
          <w:sz w:val="24"/>
          <w:szCs w:val="24"/>
        </w:rPr>
        <w:t>form</w:t>
      </w:r>
      <w:r w:rsidRPr="007F1ADF">
        <w:rPr>
          <w:sz w:val="24"/>
          <w:szCs w:val="24"/>
        </w:rPr>
        <w:t>. This invoice will</w:t>
      </w:r>
      <w:r w:rsidRPr="007F1ADF">
        <w:rPr>
          <w:b/>
          <w:bCs/>
          <w:sz w:val="24"/>
          <w:szCs w:val="24"/>
        </w:rPr>
        <w:t xml:space="preserve"> </w:t>
      </w:r>
      <w:r w:rsidRPr="007F1ADF">
        <w:rPr>
          <w:sz w:val="24"/>
          <w:szCs w:val="24"/>
        </w:rPr>
        <w:t>include</w:t>
      </w:r>
      <w:r w:rsidR="001138C7" w:rsidRPr="007F1ADF">
        <w:rPr>
          <w:sz w:val="24"/>
          <w:szCs w:val="24"/>
        </w:rPr>
        <w:t xml:space="preserve"> the training name, date</w:t>
      </w:r>
      <w:r w:rsidR="00517024">
        <w:rPr>
          <w:sz w:val="24"/>
          <w:szCs w:val="24"/>
        </w:rPr>
        <w:t>,</w:t>
      </w:r>
      <w:r w:rsidR="001138C7" w:rsidRPr="007F1ADF">
        <w:rPr>
          <w:sz w:val="24"/>
          <w:szCs w:val="24"/>
        </w:rPr>
        <w:t xml:space="preserve"> and total amount due to the Homeless Coalition.  </w:t>
      </w:r>
      <w:r w:rsidR="006D5B35">
        <w:rPr>
          <w:sz w:val="24"/>
          <w:szCs w:val="24"/>
        </w:rPr>
        <w:t>Non-members will not be per</w:t>
      </w:r>
      <w:r w:rsidR="00AA7908">
        <w:rPr>
          <w:sz w:val="24"/>
          <w:szCs w:val="24"/>
        </w:rPr>
        <w:t>mitted to attend</w:t>
      </w:r>
      <w:r w:rsidR="00517024">
        <w:rPr>
          <w:sz w:val="24"/>
          <w:szCs w:val="24"/>
        </w:rPr>
        <w:t xml:space="preserve"> any</w:t>
      </w:r>
      <w:r w:rsidR="00842B63">
        <w:rPr>
          <w:sz w:val="24"/>
          <w:szCs w:val="24"/>
        </w:rPr>
        <w:t xml:space="preserve"> Homeless </w:t>
      </w:r>
      <w:r w:rsidR="00517024">
        <w:rPr>
          <w:sz w:val="24"/>
          <w:szCs w:val="24"/>
        </w:rPr>
        <w:t>Coalition</w:t>
      </w:r>
      <w:r w:rsidR="00842B63">
        <w:rPr>
          <w:sz w:val="24"/>
          <w:szCs w:val="24"/>
        </w:rPr>
        <w:t xml:space="preserve"> training </w:t>
      </w:r>
      <w:r w:rsidR="002F2A20">
        <w:rPr>
          <w:sz w:val="24"/>
          <w:szCs w:val="24"/>
        </w:rPr>
        <w:t>without paying the</w:t>
      </w:r>
      <w:r w:rsidR="00842B63">
        <w:rPr>
          <w:sz w:val="24"/>
          <w:szCs w:val="24"/>
        </w:rPr>
        <w:t xml:space="preserve"> registration fee in full.</w:t>
      </w:r>
    </w:p>
    <w:p w14:paraId="134AF5DA" w14:textId="77777777" w:rsidR="007F1ADF" w:rsidRPr="007F1ADF" w:rsidRDefault="007F1ADF" w:rsidP="007F1ADF">
      <w:pPr>
        <w:pStyle w:val="ListParagraph"/>
        <w:ind w:left="720" w:firstLine="0"/>
        <w:rPr>
          <w:sz w:val="24"/>
          <w:szCs w:val="24"/>
        </w:rPr>
      </w:pPr>
    </w:p>
    <w:p w14:paraId="19EB8BC8" w14:textId="67881AC7" w:rsidR="00711AC7" w:rsidRDefault="00534037" w:rsidP="00E97BFD">
      <w:pPr>
        <w:rPr>
          <w:sz w:val="24"/>
          <w:szCs w:val="24"/>
        </w:rPr>
      </w:pPr>
      <w:r w:rsidRPr="00CB7BCD">
        <w:rPr>
          <w:sz w:val="24"/>
          <w:szCs w:val="24"/>
        </w:rPr>
        <w:t>Training registration</w:t>
      </w:r>
      <w:r w:rsidR="0091212E">
        <w:rPr>
          <w:sz w:val="24"/>
          <w:szCs w:val="24"/>
        </w:rPr>
        <w:t>s</w:t>
      </w:r>
      <w:r w:rsidRPr="00CB7BCD">
        <w:rPr>
          <w:sz w:val="24"/>
          <w:szCs w:val="24"/>
        </w:rPr>
        <w:t xml:space="preserve"> will be immediately canceled for </w:t>
      </w:r>
      <w:r w:rsidR="00517024">
        <w:rPr>
          <w:sz w:val="24"/>
          <w:szCs w:val="24"/>
        </w:rPr>
        <w:t>any</w:t>
      </w:r>
      <w:r w:rsidRPr="00CB7BCD">
        <w:rPr>
          <w:sz w:val="24"/>
          <w:szCs w:val="24"/>
        </w:rPr>
        <w:t xml:space="preserve"> registrant</w:t>
      </w:r>
      <w:r w:rsidR="00A5364A" w:rsidRPr="00CB7BCD">
        <w:rPr>
          <w:sz w:val="24"/>
          <w:szCs w:val="24"/>
        </w:rPr>
        <w:t xml:space="preserve"> (</w:t>
      </w:r>
      <w:r w:rsidR="00B2505A" w:rsidRPr="00CB7BCD">
        <w:rPr>
          <w:sz w:val="24"/>
          <w:szCs w:val="24"/>
        </w:rPr>
        <w:t>member or non-member)</w:t>
      </w:r>
      <w:r w:rsidRPr="00CB7BCD">
        <w:rPr>
          <w:sz w:val="24"/>
          <w:szCs w:val="24"/>
        </w:rPr>
        <w:t xml:space="preserve"> who has an outstanding</w:t>
      </w:r>
      <w:r w:rsidR="00FF44D1">
        <w:rPr>
          <w:sz w:val="24"/>
          <w:szCs w:val="24"/>
        </w:rPr>
        <w:t xml:space="preserve"> training</w:t>
      </w:r>
      <w:r w:rsidRPr="00CB7BCD">
        <w:rPr>
          <w:sz w:val="24"/>
          <w:szCs w:val="24"/>
        </w:rPr>
        <w:t xml:space="preserve"> balance. Training balances must be paid in full before registrants are allowed to attend any additional training sponsored by the Homeless Coalition</w:t>
      </w:r>
      <w:r w:rsidR="005119B2" w:rsidRPr="00CB7BCD">
        <w:rPr>
          <w:sz w:val="24"/>
          <w:szCs w:val="24"/>
        </w:rPr>
        <w:t xml:space="preserve">. </w:t>
      </w:r>
      <w:r w:rsidR="00350A2E">
        <w:rPr>
          <w:sz w:val="24"/>
          <w:szCs w:val="24"/>
        </w:rPr>
        <w:t xml:space="preserve"> </w:t>
      </w:r>
    </w:p>
    <w:p w14:paraId="37F4F206" w14:textId="77777777" w:rsidR="00F30584" w:rsidRDefault="00F30584" w:rsidP="00E97BFD">
      <w:pPr>
        <w:rPr>
          <w:sz w:val="24"/>
          <w:szCs w:val="24"/>
        </w:rPr>
      </w:pPr>
    </w:p>
    <w:p w14:paraId="0D6B967F" w14:textId="77777777" w:rsidR="00CB12CD" w:rsidRDefault="00CB12CD" w:rsidP="00E97BFD">
      <w:pPr>
        <w:rPr>
          <w:b/>
          <w:bCs/>
          <w:sz w:val="28"/>
          <w:szCs w:val="28"/>
        </w:rPr>
      </w:pPr>
    </w:p>
    <w:p w14:paraId="3EF15BAD" w14:textId="77777777" w:rsidR="00CF507C" w:rsidRDefault="00CF507C" w:rsidP="00E97BFD">
      <w:pPr>
        <w:rPr>
          <w:b/>
          <w:bCs/>
          <w:sz w:val="28"/>
          <w:szCs w:val="28"/>
        </w:rPr>
      </w:pPr>
    </w:p>
    <w:p w14:paraId="3765343C" w14:textId="77777777" w:rsidR="00CF507C" w:rsidRDefault="00CF507C" w:rsidP="00E97BFD">
      <w:pPr>
        <w:rPr>
          <w:b/>
          <w:bCs/>
          <w:sz w:val="28"/>
          <w:szCs w:val="28"/>
        </w:rPr>
      </w:pPr>
    </w:p>
    <w:p w14:paraId="315F7352" w14:textId="77777777" w:rsidR="00CF507C" w:rsidRDefault="00CF507C" w:rsidP="00E97BFD">
      <w:pPr>
        <w:rPr>
          <w:b/>
          <w:bCs/>
          <w:sz w:val="28"/>
          <w:szCs w:val="28"/>
        </w:rPr>
      </w:pPr>
    </w:p>
    <w:p w14:paraId="193DAF61" w14:textId="6B897207" w:rsidR="00E97BFD" w:rsidRPr="00711AC7" w:rsidRDefault="00E97BFD" w:rsidP="00E97BFD">
      <w:pPr>
        <w:rPr>
          <w:b/>
          <w:bCs/>
          <w:color w:val="002060"/>
          <w:sz w:val="28"/>
          <w:szCs w:val="28"/>
        </w:rPr>
      </w:pPr>
      <w:r w:rsidRPr="00711AC7">
        <w:rPr>
          <w:b/>
          <w:bCs/>
          <w:color w:val="002060"/>
          <w:sz w:val="28"/>
          <w:szCs w:val="28"/>
        </w:rPr>
        <w:lastRenderedPageBreak/>
        <w:t>VI</w:t>
      </w:r>
      <w:r w:rsidR="005867BA" w:rsidRPr="00711AC7">
        <w:rPr>
          <w:b/>
          <w:bCs/>
          <w:color w:val="002060"/>
          <w:sz w:val="28"/>
          <w:szCs w:val="28"/>
        </w:rPr>
        <w:t>I</w:t>
      </w:r>
      <w:r w:rsidRPr="00711AC7">
        <w:rPr>
          <w:b/>
          <w:bCs/>
          <w:color w:val="002060"/>
          <w:sz w:val="28"/>
          <w:szCs w:val="28"/>
        </w:rPr>
        <w:t>. Certificate</w:t>
      </w:r>
      <w:r w:rsidR="005A466D" w:rsidRPr="00711AC7">
        <w:rPr>
          <w:b/>
          <w:bCs/>
          <w:color w:val="002060"/>
          <w:sz w:val="28"/>
          <w:szCs w:val="28"/>
        </w:rPr>
        <w:t>s</w:t>
      </w:r>
      <w:r w:rsidRPr="00711AC7">
        <w:rPr>
          <w:b/>
          <w:bCs/>
          <w:color w:val="002060"/>
          <w:sz w:val="28"/>
          <w:szCs w:val="28"/>
        </w:rPr>
        <w:t xml:space="preserve"> of Completion</w:t>
      </w:r>
      <w:r w:rsidR="002C3C9B" w:rsidRPr="00711AC7">
        <w:rPr>
          <w:b/>
          <w:bCs/>
          <w:color w:val="002060"/>
          <w:sz w:val="28"/>
          <w:szCs w:val="28"/>
        </w:rPr>
        <w:t>/CEUs</w:t>
      </w:r>
    </w:p>
    <w:p w14:paraId="023F8B11" w14:textId="77777777" w:rsidR="00071229" w:rsidRPr="0093291D" w:rsidRDefault="00071229" w:rsidP="00E97BFD">
      <w:pPr>
        <w:rPr>
          <w:b/>
          <w:bCs/>
          <w:sz w:val="28"/>
          <w:szCs w:val="28"/>
        </w:rPr>
      </w:pPr>
    </w:p>
    <w:p w14:paraId="204B474A" w14:textId="388B83F0" w:rsidR="007039E5" w:rsidRPr="00F30584" w:rsidRDefault="00307A2C" w:rsidP="00DF2B13">
      <w:pPr>
        <w:rPr>
          <w:sz w:val="24"/>
          <w:szCs w:val="24"/>
        </w:rPr>
      </w:pPr>
      <w:r>
        <w:rPr>
          <w:sz w:val="24"/>
          <w:szCs w:val="24"/>
        </w:rPr>
        <w:t>Participants who attend the full length of a training session are eligible to receive</w:t>
      </w:r>
      <w:r w:rsidR="00F66CE3">
        <w:rPr>
          <w:sz w:val="24"/>
          <w:szCs w:val="24"/>
        </w:rPr>
        <w:t xml:space="preserve"> a</w:t>
      </w:r>
      <w:r w:rsidR="00F66CE3" w:rsidRPr="00F66CE3">
        <w:t xml:space="preserve"> </w:t>
      </w:r>
      <w:r w:rsidR="00F66CE3" w:rsidRPr="00F66CE3">
        <w:rPr>
          <w:sz w:val="24"/>
          <w:szCs w:val="24"/>
        </w:rPr>
        <w:t>Certificate of</w:t>
      </w:r>
      <w:r w:rsidR="00F30584">
        <w:rPr>
          <w:sz w:val="24"/>
          <w:szCs w:val="24"/>
        </w:rPr>
        <w:t xml:space="preserve"> </w:t>
      </w:r>
      <w:r w:rsidR="00F66CE3" w:rsidRPr="00F66CE3">
        <w:rPr>
          <w:sz w:val="24"/>
          <w:szCs w:val="24"/>
        </w:rPr>
        <w:t>Completion</w:t>
      </w:r>
      <w:r w:rsidR="00F66CE3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CEUs (if applicable).  </w:t>
      </w:r>
      <w:r w:rsidR="003A0D46">
        <w:rPr>
          <w:sz w:val="24"/>
          <w:szCs w:val="24"/>
        </w:rPr>
        <w:t>P</w:t>
      </w:r>
      <w:r w:rsidR="009C6BB5">
        <w:rPr>
          <w:sz w:val="24"/>
          <w:szCs w:val="24"/>
        </w:rPr>
        <w:t>articipant</w:t>
      </w:r>
      <w:r w:rsidR="003A0D46">
        <w:rPr>
          <w:sz w:val="24"/>
          <w:szCs w:val="24"/>
        </w:rPr>
        <w:t xml:space="preserve">s </w:t>
      </w:r>
      <w:r w:rsidR="009C6BB5">
        <w:rPr>
          <w:sz w:val="24"/>
          <w:szCs w:val="24"/>
        </w:rPr>
        <w:t xml:space="preserve">must complete </w:t>
      </w:r>
      <w:r w:rsidR="00491AD7">
        <w:rPr>
          <w:sz w:val="24"/>
          <w:szCs w:val="24"/>
        </w:rPr>
        <w:t>a</w:t>
      </w:r>
      <w:r w:rsidR="009C6BB5">
        <w:rPr>
          <w:sz w:val="24"/>
          <w:szCs w:val="24"/>
        </w:rPr>
        <w:t xml:space="preserve"> </w:t>
      </w:r>
      <w:r w:rsidR="009D5990">
        <w:rPr>
          <w:sz w:val="24"/>
          <w:szCs w:val="24"/>
        </w:rPr>
        <w:t>training evaluation</w:t>
      </w:r>
      <w:r w:rsidR="008B33C7">
        <w:rPr>
          <w:sz w:val="24"/>
          <w:szCs w:val="24"/>
        </w:rPr>
        <w:t xml:space="preserve"> for the </w:t>
      </w:r>
      <w:r w:rsidR="00E43750">
        <w:rPr>
          <w:sz w:val="24"/>
          <w:szCs w:val="24"/>
        </w:rPr>
        <w:t xml:space="preserve">training they </w:t>
      </w:r>
      <w:r w:rsidR="008B33C7">
        <w:rPr>
          <w:sz w:val="24"/>
          <w:szCs w:val="24"/>
        </w:rPr>
        <w:t>attended</w:t>
      </w:r>
      <w:r w:rsidR="00EB7CB2" w:rsidRPr="00EB7CB2">
        <w:rPr>
          <w:sz w:val="24"/>
          <w:szCs w:val="24"/>
        </w:rPr>
        <w:t xml:space="preserve"> </w:t>
      </w:r>
      <w:r w:rsidR="00EB7CB2">
        <w:rPr>
          <w:sz w:val="24"/>
          <w:szCs w:val="24"/>
        </w:rPr>
        <w:t>to receive</w:t>
      </w:r>
      <w:r w:rsidR="00EB7CB2" w:rsidRPr="008F1063">
        <w:t xml:space="preserve"> </w:t>
      </w:r>
      <w:r w:rsidR="00EB7CB2" w:rsidRPr="008F1063">
        <w:rPr>
          <w:sz w:val="24"/>
          <w:szCs w:val="24"/>
        </w:rPr>
        <w:t>a Certificate of Completion or CEUs</w:t>
      </w:r>
      <w:r w:rsidR="00DA2DEC">
        <w:rPr>
          <w:sz w:val="24"/>
          <w:szCs w:val="24"/>
        </w:rPr>
        <w:t xml:space="preserve">. </w:t>
      </w:r>
      <w:r w:rsidR="00517024">
        <w:rPr>
          <w:sz w:val="24"/>
          <w:szCs w:val="24"/>
        </w:rPr>
        <w:t>The QR code for t</w:t>
      </w:r>
      <w:r w:rsidR="008B33C7">
        <w:rPr>
          <w:sz w:val="24"/>
          <w:szCs w:val="24"/>
        </w:rPr>
        <w:t xml:space="preserve">raining </w:t>
      </w:r>
      <w:r w:rsidR="00A5069D">
        <w:rPr>
          <w:sz w:val="24"/>
          <w:szCs w:val="24"/>
        </w:rPr>
        <w:t>evaluations</w:t>
      </w:r>
      <w:r w:rsidR="00517024">
        <w:rPr>
          <w:sz w:val="24"/>
          <w:szCs w:val="24"/>
        </w:rPr>
        <w:t xml:space="preserve"> can be found on the training sign in poster. </w:t>
      </w:r>
      <w:r w:rsidR="008B33C7">
        <w:rPr>
          <w:sz w:val="24"/>
          <w:szCs w:val="24"/>
        </w:rPr>
        <w:t xml:space="preserve"> </w:t>
      </w:r>
      <w:r w:rsidR="006655BC">
        <w:rPr>
          <w:sz w:val="24"/>
          <w:szCs w:val="24"/>
        </w:rPr>
        <w:t>Homeless Coalition staff will review all completed training evaluations and send Certificates of Completion</w:t>
      </w:r>
      <w:r w:rsidR="00517024">
        <w:rPr>
          <w:sz w:val="24"/>
          <w:szCs w:val="24"/>
        </w:rPr>
        <w:t xml:space="preserve"> or CEUs</w:t>
      </w:r>
      <w:r w:rsidR="006655BC">
        <w:rPr>
          <w:sz w:val="24"/>
          <w:szCs w:val="24"/>
        </w:rPr>
        <w:t xml:space="preserve"> to participants who completed the evaluation.</w:t>
      </w:r>
      <w:r w:rsidR="005C76DD">
        <w:rPr>
          <w:sz w:val="24"/>
          <w:szCs w:val="24"/>
        </w:rPr>
        <w:t xml:space="preserve"> </w:t>
      </w:r>
    </w:p>
    <w:p w14:paraId="396C125D" w14:textId="77777777" w:rsidR="007039E5" w:rsidRDefault="007039E5" w:rsidP="00DF2B13">
      <w:pPr>
        <w:rPr>
          <w:b/>
          <w:bCs/>
        </w:rPr>
      </w:pPr>
    </w:p>
    <w:p w14:paraId="43E1A5E8" w14:textId="77777777" w:rsidR="00DF311D" w:rsidRDefault="00DF311D" w:rsidP="00DF2B13">
      <w:pPr>
        <w:rPr>
          <w:b/>
          <w:bCs/>
        </w:rPr>
      </w:pPr>
    </w:p>
    <w:p w14:paraId="07CB0C99" w14:textId="77777777" w:rsidR="00DF311D" w:rsidRDefault="00DF311D" w:rsidP="00DF311D">
      <w:pPr>
        <w:jc w:val="center"/>
        <w:rPr>
          <w:b/>
          <w:bCs/>
        </w:rPr>
      </w:pPr>
    </w:p>
    <w:p w14:paraId="53ACBF36" w14:textId="7F802FCE" w:rsidR="007A50DD" w:rsidRDefault="00DF311D" w:rsidP="00DF311D">
      <w:pPr>
        <w:jc w:val="center"/>
        <w:rPr>
          <w:b/>
          <w:bCs/>
        </w:rPr>
      </w:pPr>
      <w:r>
        <w:rPr>
          <w:b/>
          <w:bCs/>
        </w:rPr>
        <w:t xml:space="preserve">Please feel free to contact </w:t>
      </w:r>
      <w:hyperlink r:id="rId23" w:history="1">
        <w:r w:rsidRPr="00DF311D">
          <w:rPr>
            <w:rStyle w:val="Hyperlink"/>
            <w:b/>
            <w:bCs/>
          </w:rPr>
          <w:t>Shannon Barnes</w:t>
        </w:r>
      </w:hyperlink>
      <w:r>
        <w:rPr>
          <w:b/>
          <w:bCs/>
        </w:rPr>
        <w:t xml:space="preserve"> if you have any additional questions or concerns.</w:t>
      </w:r>
    </w:p>
    <w:sectPr w:rsidR="007A50DD" w:rsidSect="00F0317A">
      <w:headerReference w:type="default" r:id="rId24"/>
      <w:footerReference w:type="default" r:id="rId25"/>
      <w:pgSz w:w="12240" w:h="15840"/>
      <w:pgMar w:top="1500" w:right="960" w:bottom="280" w:left="78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B1A5" w14:textId="77777777" w:rsidR="00F0317A" w:rsidRDefault="00F0317A">
      <w:r>
        <w:separator/>
      </w:r>
    </w:p>
  </w:endnote>
  <w:endnote w:type="continuationSeparator" w:id="0">
    <w:p w14:paraId="3B488EDB" w14:textId="77777777" w:rsidR="00F0317A" w:rsidRDefault="00F0317A">
      <w:r>
        <w:continuationSeparator/>
      </w:r>
    </w:p>
  </w:endnote>
  <w:endnote w:type="continuationNotice" w:id="1">
    <w:p w14:paraId="4F6FE869" w14:textId="77777777" w:rsidR="00F0317A" w:rsidRDefault="00F03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8CD0" w14:textId="77777777" w:rsidR="007331FE" w:rsidRDefault="00E0768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F4EA8FB" wp14:editId="2C97D6EA">
          <wp:simplePos x="0" y="0"/>
          <wp:positionH relativeFrom="page">
            <wp:posOffset>1200150</wp:posOffset>
          </wp:positionH>
          <wp:positionV relativeFrom="page">
            <wp:posOffset>9286875</wp:posOffset>
          </wp:positionV>
          <wp:extent cx="5378447" cy="361943"/>
          <wp:effectExtent l="0" t="0" r="0" b="0"/>
          <wp:wrapNone/>
          <wp:docPr id="1468202837" name="Picture 1468202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8447" cy="361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8CD4" w14:textId="571C5569" w:rsidR="007331FE" w:rsidRDefault="00D140E1" w:rsidP="00D140E1">
    <w:pPr>
      <w:tabs>
        <w:tab w:val="center" w:pos="4550"/>
        <w:tab w:val="left" w:pos="5818"/>
      </w:tabs>
      <w:ind w:right="260"/>
      <w:jc w:val="right"/>
      <w:rPr>
        <w:sz w:val="2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09873DFA" wp14:editId="53113290">
          <wp:simplePos x="0" y="0"/>
          <wp:positionH relativeFrom="page">
            <wp:posOffset>1266825</wp:posOffset>
          </wp:positionH>
          <wp:positionV relativeFrom="page">
            <wp:posOffset>9280525</wp:posOffset>
          </wp:positionV>
          <wp:extent cx="5378447" cy="361943"/>
          <wp:effectExtent l="0" t="0" r="0" b="0"/>
          <wp:wrapNone/>
          <wp:docPr id="125332253" name="Picture 125332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8447" cy="361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0327" w14:textId="77777777" w:rsidR="00F0317A" w:rsidRDefault="00F0317A">
      <w:r>
        <w:separator/>
      </w:r>
    </w:p>
  </w:footnote>
  <w:footnote w:type="continuationSeparator" w:id="0">
    <w:p w14:paraId="23800B9B" w14:textId="77777777" w:rsidR="00F0317A" w:rsidRDefault="00F0317A">
      <w:r>
        <w:continuationSeparator/>
      </w:r>
    </w:p>
  </w:footnote>
  <w:footnote w:type="continuationNotice" w:id="1">
    <w:p w14:paraId="6A555DF2" w14:textId="77777777" w:rsidR="00F0317A" w:rsidRDefault="00F031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0BF5" w14:textId="763C2405" w:rsidR="00D140E1" w:rsidRDefault="00D140E1" w:rsidP="003B15A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4892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75A031" w14:textId="105184CE" w:rsidR="00B25761" w:rsidRDefault="00B257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A8CD3" w14:textId="77777777" w:rsidR="007331FE" w:rsidRDefault="007331F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59B"/>
    <w:multiLevelType w:val="hybridMultilevel"/>
    <w:tmpl w:val="D424E3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3B4"/>
    <w:multiLevelType w:val="hybridMultilevel"/>
    <w:tmpl w:val="A6106566"/>
    <w:lvl w:ilvl="0" w:tplc="FEDCE3CC">
      <w:start w:val="6"/>
      <w:numFmt w:val="upperRoman"/>
      <w:lvlText w:val="%1."/>
      <w:lvlJc w:val="left"/>
      <w:pPr>
        <w:ind w:left="889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09360609"/>
    <w:multiLevelType w:val="hybridMultilevel"/>
    <w:tmpl w:val="036A7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7411"/>
    <w:multiLevelType w:val="hybridMultilevel"/>
    <w:tmpl w:val="BB3091D6"/>
    <w:lvl w:ilvl="0" w:tplc="5190787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83D67"/>
    <w:multiLevelType w:val="hybridMultilevel"/>
    <w:tmpl w:val="026C4E7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0DDA1D22"/>
    <w:multiLevelType w:val="hybridMultilevel"/>
    <w:tmpl w:val="1D34C998"/>
    <w:lvl w:ilvl="0" w:tplc="0409000F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6" w15:restartNumberingAfterBreak="0">
    <w:nsid w:val="1BC34097"/>
    <w:multiLevelType w:val="hybridMultilevel"/>
    <w:tmpl w:val="9CE8E63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F3145"/>
    <w:multiLevelType w:val="hybridMultilevel"/>
    <w:tmpl w:val="A9769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27AE5"/>
    <w:multiLevelType w:val="hybridMultilevel"/>
    <w:tmpl w:val="D488D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274196"/>
    <w:multiLevelType w:val="hybridMultilevel"/>
    <w:tmpl w:val="C3922F70"/>
    <w:lvl w:ilvl="0" w:tplc="28E43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1C65"/>
    <w:multiLevelType w:val="hybridMultilevel"/>
    <w:tmpl w:val="EEB8B30E"/>
    <w:lvl w:ilvl="0" w:tplc="0409000F">
      <w:start w:val="1"/>
      <w:numFmt w:val="decimal"/>
      <w:lvlText w:val="%1."/>
      <w:lvlJc w:val="left"/>
      <w:pPr>
        <w:ind w:left="854" w:hanging="360"/>
      </w:p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1" w15:restartNumberingAfterBreak="0">
    <w:nsid w:val="35257D51"/>
    <w:multiLevelType w:val="hybridMultilevel"/>
    <w:tmpl w:val="8F22895E"/>
    <w:lvl w:ilvl="0" w:tplc="C52CA926">
      <w:start w:val="7"/>
      <w:numFmt w:val="upperRoman"/>
      <w:lvlText w:val="%1."/>
      <w:lvlJc w:val="left"/>
      <w:pPr>
        <w:ind w:left="10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2" w15:restartNumberingAfterBreak="0">
    <w:nsid w:val="371013C8"/>
    <w:multiLevelType w:val="hybridMultilevel"/>
    <w:tmpl w:val="378E94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A2368"/>
    <w:multiLevelType w:val="hybridMultilevel"/>
    <w:tmpl w:val="3C5642AA"/>
    <w:lvl w:ilvl="0" w:tplc="7326DFA2">
      <w:start w:val="4"/>
      <w:numFmt w:val="upperRoman"/>
      <w:lvlText w:val="%1."/>
      <w:lvlJc w:val="left"/>
      <w:pPr>
        <w:ind w:left="1019" w:hanging="72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379" w:hanging="360"/>
      </w:pPr>
    </w:lvl>
    <w:lvl w:ilvl="2" w:tplc="0409001B">
      <w:start w:val="1"/>
      <w:numFmt w:val="lowerRoman"/>
      <w:lvlText w:val="%3."/>
      <w:lvlJc w:val="right"/>
      <w:pPr>
        <w:ind w:left="2099" w:hanging="180"/>
      </w:pPr>
    </w:lvl>
    <w:lvl w:ilvl="3" w:tplc="0409000F">
      <w:start w:val="1"/>
      <w:numFmt w:val="decimal"/>
      <w:lvlText w:val="%4."/>
      <w:lvlJc w:val="left"/>
      <w:pPr>
        <w:ind w:left="2819" w:hanging="360"/>
      </w:pPr>
    </w:lvl>
    <w:lvl w:ilvl="4" w:tplc="04090019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4" w15:restartNumberingAfterBreak="0">
    <w:nsid w:val="38DA3F6E"/>
    <w:multiLevelType w:val="hybridMultilevel"/>
    <w:tmpl w:val="9874F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A1575"/>
    <w:multiLevelType w:val="hybridMultilevel"/>
    <w:tmpl w:val="DF00B79A"/>
    <w:lvl w:ilvl="0" w:tplc="28C09B2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en-US"/>
      </w:rPr>
    </w:lvl>
    <w:lvl w:ilvl="1" w:tplc="9E6C16B2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en-US"/>
      </w:rPr>
    </w:lvl>
    <w:lvl w:ilvl="2" w:tplc="0C1E4F46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en-US"/>
      </w:rPr>
    </w:lvl>
    <w:lvl w:ilvl="3" w:tplc="ACA4928C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en-US"/>
      </w:rPr>
    </w:lvl>
    <w:lvl w:ilvl="4" w:tplc="7876B94C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en-US"/>
      </w:rPr>
    </w:lvl>
    <w:lvl w:ilvl="5" w:tplc="192CF0A8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en-US"/>
      </w:rPr>
    </w:lvl>
    <w:lvl w:ilvl="6" w:tplc="FA66B98E">
      <w:numFmt w:val="bullet"/>
      <w:lvlText w:val="•"/>
      <w:lvlJc w:val="left"/>
      <w:pPr>
        <w:ind w:left="6708" w:hanging="361"/>
      </w:pPr>
      <w:rPr>
        <w:rFonts w:hint="default"/>
        <w:lang w:val="en-US" w:eastAsia="en-US" w:bidi="en-US"/>
      </w:rPr>
    </w:lvl>
    <w:lvl w:ilvl="7" w:tplc="171273F0">
      <w:numFmt w:val="bullet"/>
      <w:lvlText w:val="•"/>
      <w:lvlJc w:val="left"/>
      <w:pPr>
        <w:ind w:left="7656" w:hanging="361"/>
      </w:pPr>
      <w:rPr>
        <w:rFonts w:hint="default"/>
        <w:lang w:val="en-US" w:eastAsia="en-US" w:bidi="en-US"/>
      </w:rPr>
    </w:lvl>
    <w:lvl w:ilvl="8" w:tplc="17C66A06"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411C1132"/>
    <w:multiLevelType w:val="hybridMultilevel"/>
    <w:tmpl w:val="A9769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33017"/>
    <w:multiLevelType w:val="hybridMultilevel"/>
    <w:tmpl w:val="31F4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F7C2A"/>
    <w:multiLevelType w:val="hybridMultilevel"/>
    <w:tmpl w:val="695C5228"/>
    <w:lvl w:ilvl="0" w:tplc="212ACEB4">
      <w:start w:val="1"/>
      <w:numFmt w:val="upperLetter"/>
      <w:lvlText w:val="%1."/>
      <w:lvlJc w:val="left"/>
      <w:pPr>
        <w:ind w:left="544" w:hanging="24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67C687CC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3E36FB88">
      <w:numFmt w:val="bullet"/>
      <w:lvlText w:val="•"/>
      <w:lvlJc w:val="left"/>
      <w:pPr>
        <w:ind w:left="2073" w:hanging="361"/>
      </w:pPr>
      <w:rPr>
        <w:rFonts w:hint="default"/>
        <w:lang w:val="en-US" w:eastAsia="en-US" w:bidi="en-US"/>
      </w:rPr>
    </w:lvl>
    <w:lvl w:ilvl="3" w:tplc="2EDE5E40">
      <w:numFmt w:val="bullet"/>
      <w:lvlText w:val="•"/>
      <w:lvlJc w:val="left"/>
      <w:pPr>
        <w:ind w:left="3126" w:hanging="361"/>
      </w:pPr>
      <w:rPr>
        <w:rFonts w:hint="default"/>
        <w:lang w:val="en-US" w:eastAsia="en-US" w:bidi="en-US"/>
      </w:rPr>
    </w:lvl>
    <w:lvl w:ilvl="4" w:tplc="0FB26B20">
      <w:numFmt w:val="bullet"/>
      <w:lvlText w:val="•"/>
      <w:lvlJc w:val="left"/>
      <w:pPr>
        <w:ind w:left="4180" w:hanging="361"/>
      </w:pPr>
      <w:rPr>
        <w:rFonts w:hint="default"/>
        <w:lang w:val="en-US" w:eastAsia="en-US" w:bidi="en-US"/>
      </w:rPr>
    </w:lvl>
    <w:lvl w:ilvl="5" w:tplc="4802DE16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en-US"/>
      </w:rPr>
    </w:lvl>
    <w:lvl w:ilvl="6" w:tplc="A8B6F48A">
      <w:numFmt w:val="bullet"/>
      <w:lvlText w:val="•"/>
      <w:lvlJc w:val="left"/>
      <w:pPr>
        <w:ind w:left="6286" w:hanging="361"/>
      </w:pPr>
      <w:rPr>
        <w:rFonts w:hint="default"/>
        <w:lang w:val="en-US" w:eastAsia="en-US" w:bidi="en-US"/>
      </w:rPr>
    </w:lvl>
    <w:lvl w:ilvl="7" w:tplc="06E025C2">
      <w:numFmt w:val="bullet"/>
      <w:lvlText w:val="•"/>
      <w:lvlJc w:val="left"/>
      <w:pPr>
        <w:ind w:left="7340" w:hanging="361"/>
      </w:pPr>
      <w:rPr>
        <w:rFonts w:hint="default"/>
        <w:lang w:val="en-US" w:eastAsia="en-US" w:bidi="en-US"/>
      </w:rPr>
    </w:lvl>
    <w:lvl w:ilvl="8" w:tplc="CE2630E6">
      <w:numFmt w:val="bullet"/>
      <w:lvlText w:val="•"/>
      <w:lvlJc w:val="left"/>
      <w:pPr>
        <w:ind w:left="8393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579072DF"/>
    <w:multiLevelType w:val="hybridMultilevel"/>
    <w:tmpl w:val="64CC5086"/>
    <w:lvl w:ilvl="0" w:tplc="7464A4D6">
      <w:start w:val="1"/>
      <w:numFmt w:val="lowerRoman"/>
      <w:lvlText w:val="%1."/>
      <w:lvlJc w:val="left"/>
      <w:pPr>
        <w:ind w:left="1019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21C28E8A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AD3431E8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en-US"/>
      </w:rPr>
    </w:lvl>
    <w:lvl w:ilvl="3" w:tplc="F6B0613A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en-US"/>
      </w:rPr>
    </w:lvl>
    <w:lvl w:ilvl="4" w:tplc="8E084984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en-US"/>
      </w:rPr>
    </w:lvl>
    <w:lvl w:ilvl="5" w:tplc="A5960C8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en-US"/>
      </w:rPr>
    </w:lvl>
    <w:lvl w:ilvl="6" w:tplc="4B58F936">
      <w:numFmt w:val="bullet"/>
      <w:lvlText w:val="•"/>
      <w:lvlJc w:val="left"/>
      <w:pPr>
        <w:ind w:left="6708" w:hanging="361"/>
      </w:pPr>
      <w:rPr>
        <w:rFonts w:hint="default"/>
        <w:lang w:val="en-US" w:eastAsia="en-US" w:bidi="en-US"/>
      </w:rPr>
    </w:lvl>
    <w:lvl w:ilvl="7" w:tplc="10E804A4">
      <w:numFmt w:val="bullet"/>
      <w:lvlText w:val="•"/>
      <w:lvlJc w:val="left"/>
      <w:pPr>
        <w:ind w:left="7656" w:hanging="361"/>
      </w:pPr>
      <w:rPr>
        <w:rFonts w:hint="default"/>
        <w:lang w:val="en-US" w:eastAsia="en-US" w:bidi="en-US"/>
      </w:rPr>
    </w:lvl>
    <w:lvl w:ilvl="8" w:tplc="67382688"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en-US"/>
      </w:rPr>
    </w:lvl>
  </w:abstractNum>
  <w:abstractNum w:abstractNumId="20" w15:restartNumberingAfterBreak="0">
    <w:nsid w:val="579076EB"/>
    <w:multiLevelType w:val="hybridMultilevel"/>
    <w:tmpl w:val="C1824F48"/>
    <w:lvl w:ilvl="0" w:tplc="0A9A19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C70FD0"/>
    <w:multiLevelType w:val="hybridMultilevel"/>
    <w:tmpl w:val="C3D447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E364AF"/>
    <w:multiLevelType w:val="hybridMultilevel"/>
    <w:tmpl w:val="AE52F0BC"/>
    <w:lvl w:ilvl="0" w:tplc="C52CA926">
      <w:start w:val="7"/>
      <w:numFmt w:val="upperRoman"/>
      <w:lvlText w:val="%1."/>
      <w:lvlJc w:val="left"/>
      <w:pPr>
        <w:ind w:left="10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5C05052E"/>
    <w:multiLevelType w:val="hybridMultilevel"/>
    <w:tmpl w:val="A9769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B65BB"/>
    <w:multiLevelType w:val="hybridMultilevel"/>
    <w:tmpl w:val="CA468890"/>
    <w:lvl w:ilvl="0" w:tplc="5DCCD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61C9F"/>
    <w:multiLevelType w:val="hybridMultilevel"/>
    <w:tmpl w:val="ACFA95EC"/>
    <w:lvl w:ilvl="0" w:tplc="1BC249B2">
      <w:start w:val="5"/>
      <w:numFmt w:val="upperRoman"/>
      <w:lvlText w:val="%1."/>
      <w:lvlJc w:val="left"/>
      <w:pPr>
        <w:ind w:left="10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26" w15:restartNumberingAfterBreak="0">
    <w:nsid w:val="647D65C4"/>
    <w:multiLevelType w:val="hybridMultilevel"/>
    <w:tmpl w:val="9DDA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B3BAF"/>
    <w:multiLevelType w:val="hybridMultilevel"/>
    <w:tmpl w:val="DFD6C4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DED6B57"/>
    <w:multiLevelType w:val="hybridMultilevel"/>
    <w:tmpl w:val="C250FAA0"/>
    <w:lvl w:ilvl="0" w:tplc="80524586">
      <w:start w:val="1"/>
      <w:numFmt w:val="upperRoman"/>
      <w:lvlText w:val="%1."/>
      <w:lvlJc w:val="left"/>
      <w:pPr>
        <w:ind w:left="511" w:hanging="212"/>
      </w:pPr>
      <w:rPr>
        <w:rFonts w:ascii="Calibri" w:eastAsia="Calibri" w:hAnsi="Calibri" w:cs="Calibri" w:hint="default"/>
        <w:b/>
        <w:bCs/>
        <w:color w:val="auto"/>
        <w:spacing w:val="-1"/>
        <w:w w:val="100"/>
        <w:sz w:val="28"/>
        <w:szCs w:val="28"/>
        <w:lang w:val="en-US" w:eastAsia="en-US" w:bidi="en-US"/>
      </w:rPr>
    </w:lvl>
    <w:lvl w:ilvl="1" w:tplc="2020ED20">
      <w:start w:val="1"/>
      <w:numFmt w:val="decimal"/>
      <w:lvlText w:val="%2."/>
      <w:lvlJc w:val="left"/>
      <w:pPr>
        <w:ind w:left="1020" w:hanging="361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en-US"/>
      </w:rPr>
    </w:lvl>
    <w:lvl w:ilvl="2" w:tplc="A2B0CDE6">
      <w:start w:val="1"/>
      <w:numFmt w:val="lowerLetter"/>
      <w:lvlText w:val="%3."/>
      <w:lvlJc w:val="left"/>
      <w:pPr>
        <w:ind w:left="1740" w:hanging="361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en-US"/>
      </w:rPr>
    </w:lvl>
    <w:lvl w:ilvl="3" w:tplc="6A280252">
      <w:start w:val="1"/>
      <w:numFmt w:val="lowerRoman"/>
      <w:lvlText w:val="%4."/>
      <w:lvlJc w:val="left"/>
      <w:pPr>
        <w:ind w:left="2460" w:hanging="281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en-US"/>
      </w:rPr>
    </w:lvl>
    <w:lvl w:ilvl="4" w:tplc="81AAF104">
      <w:numFmt w:val="bullet"/>
      <w:lvlText w:val="•"/>
      <w:lvlJc w:val="left"/>
      <w:pPr>
        <w:ind w:left="3608" w:hanging="281"/>
      </w:pPr>
      <w:rPr>
        <w:rFonts w:hint="default"/>
        <w:lang w:val="en-US" w:eastAsia="en-US" w:bidi="en-US"/>
      </w:rPr>
    </w:lvl>
    <w:lvl w:ilvl="5" w:tplc="AA7A983C">
      <w:numFmt w:val="bullet"/>
      <w:lvlText w:val="•"/>
      <w:lvlJc w:val="left"/>
      <w:pPr>
        <w:ind w:left="4757" w:hanging="281"/>
      </w:pPr>
      <w:rPr>
        <w:rFonts w:hint="default"/>
        <w:lang w:val="en-US" w:eastAsia="en-US" w:bidi="en-US"/>
      </w:rPr>
    </w:lvl>
    <w:lvl w:ilvl="6" w:tplc="E39A1F9C">
      <w:numFmt w:val="bullet"/>
      <w:lvlText w:val="•"/>
      <w:lvlJc w:val="left"/>
      <w:pPr>
        <w:ind w:left="5905" w:hanging="281"/>
      </w:pPr>
      <w:rPr>
        <w:rFonts w:hint="default"/>
        <w:lang w:val="en-US" w:eastAsia="en-US" w:bidi="en-US"/>
      </w:rPr>
    </w:lvl>
    <w:lvl w:ilvl="7" w:tplc="1F9C1A96">
      <w:numFmt w:val="bullet"/>
      <w:lvlText w:val="•"/>
      <w:lvlJc w:val="left"/>
      <w:pPr>
        <w:ind w:left="7054" w:hanging="281"/>
      </w:pPr>
      <w:rPr>
        <w:rFonts w:hint="default"/>
        <w:lang w:val="en-US" w:eastAsia="en-US" w:bidi="en-US"/>
      </w:rPr>
    </w:lvl>
    <w:lvl w:ilvl="8" w:tplc="34726772">
      <w:numFmt w:val="bullet"/>
      <w:lvlText w:val="•"/>
      <w:lvlJc w:val="left"/>
      <w:pPr>
        <w:ind w:left="8202" w:hanging="281"/>
      </w:pPr>
      <w:rPr>
        <w:rFonts w:hint="default"/>
        <w:lang w:val="en-US" w:eastAsia="en-US" w:bidi="en-US"/>
      </w:rPr>
    </w:lvl>
  </w:abstractNum>
  <w:abstractNum w:abstractNumId="29" w15:restartNumberingAfterBreak="0">
    <w:nsid w:val="6EF04128"/>
    <w:multiLevelType w:val="hybridMultilevel"/>
    <w:tmpl w:val="C8482B82"/>
    <w:lvl w:ilvl="0" w:tplc="0409000F">
      <w:start w:val="1"/>
      <w:numFmt w:val="decimal"/>
      <w:lvlText w:val="%1."/>
      <w:lvlJc w:val="left"/>
      <w:pPr>
        <w:ind w:left="1252" w:hanging="360"/>
      </w:p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0" w15:restartNumberingAfterBreak="0">
    <w:nsid w:val="71395F4C"/>
    <w:multiLevelType w:val="hybridMultilevel"/>
    <w:tmpl w:val="669CD156"/>
    <w:lvl w:ilvl="0" w:tplc="0409000F">
      <w:start w:val="1"/>
      <w:numFmt w:val="decimal"/>
      <w:lvlText w:val="%1."/>
      <w:lvlJc w:val="left"/>
      <w:pPr>
        <w:ind w:left="854" w:hanging="360"/>
      </w:p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1" w15:restartNumberingAfterBreak="0">
    <w:nsid w:val="780C4836"/>
    <w:multiLevelType w:val="hybridMultilevel"/>
    <w:tmpl w:val="C81EAA5E"/>
    <w:lvl w:ilvl="0" w:tplc="3808DB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B0CDE"/>
    <w:multiLevelType w:val="hybridMultilevel"/>
    <w:tmpl w:val="895E5F14"/>
    <w:lvl w:ilvl="0" w:tplc="E44E249E">
      <w:start w:val="1"/>
      <w:numFmt w:val="upperLetter"/>
      <w:lvlText w:val="%1."/>
      <w:lvlJc w:val="left"/>
      <w:pPr>
        <w:ind w:left="542" w:hanging="24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1C10FAC4">
      <w:numFmt w:val="bullet"/>
      <w:lvlText w:val=""/>
      <w:lvlJc w:val="left"/>
      <w:pPr>
        <w:ind w:left="107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236B330">
      <w:numFmt w:val="bullet"/>
      <w:lvlText w:val="•"/>
      <w:lvlJc w:val="left"/>
      <w:pPr>
        <w:ind w:left="2126" w:hanging="361"/>
      </w:pPr>
      <w:rPr>
        <w:rFonts w:hint="default"/>
        <w:lang w:val="en-US" w:eastAsia="en-US" w:bidi="en-US"/>
      </w:rPr>
    </w:lvl>
    <w:lvl w:ilvl="3" w:tplc="D9149740">
      <w:numFmt w:val="bullet"/>
      <w:lvlText w:val="•"/>
      <w:lvlJc w:val="left"/>
      <w:pPr>
        <w:ind w:left="3173" w:hanging="361"/>
      </w:pPr>
      <w:rPr>
        <w:rFonts w:hint="default"/>
        <w:lang w:val="en-US" w:eastAsia="en-US" w:bidi="en-US"/>
      </w:rPr>
    </w:lvl>
    <w:lvl w:ilvl="4" w:tplc="E55E02DE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3B2A351C">
      <w:numFmt w:val="bullet"/>
      <w:lvlText w:val="•"/>
      <w:lvlJc w:val="left"/>
      <w:pPr>
        <w:ind w:left="5266" w:hanging="361"/>
      </w:pPr>
      <w:rPr>
        <w:rFonts w:hint="default"/>
        <w:lang w:val="en-US" w:eastAsia="en-US" w:bidi="en-US"/>
      </w:rPr>
    </w:lvl>
    <w:lvl w:ilvl="6" w:tplc="F7D43CE4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en-US"/>
      </w:rPr>
    </w:lvl>
    <w:lvl w:ilvl="7" w:tplc="674898B8">
      <w:numFmt w:val="bullet"/>
      <w:lvlText w:val="•"/>
      <w:lvlJc w:val="left"/>
      <w:pPr>
        <w:ind w:left="7360" w:hanging="361"/>
      </w:pPr>
      <w:rPr>
        <w:rFonts w:hint="default"/>
        <w:lang w:val="en-US" w:eastAsia="en-US" w:bidi="en-US"/>
      </w:rPr>
    </w:lvl>
    <w:lvl w:ilvl="8" w:tplc="448ADD50">
      <w:numFmt w:val="bullet"/>
      <w:lvlText w:val="•"/>
      <w:lvlJc w:val="left"/>
      <w:pPr>
        <w:ind w:left="8406" w:hanging="361"/>
      </w:pPr>
      <w:rPr>
        <w:rFonts w:hint="default"/>
        <w:lang w:val="en-US" w:eastAsia="en-US" w:bidi="en-US"/>
      </w:rPr>
    </w:lvl>
  </w:abstractNum>
  <w:abstractNum w:abstractNumId="33" w15:restartNumberingAfterBreak="0">
    <w:nsid w:val="7A833E95"/>
    <w:multiLevelType w:val="hybridMultilevel"/>
    <w:tmpl w:val="8C1A3AAE"/>
    <w:lvl w:ilvl="0" w:tplc="FFFFFFFF">
      <w:start w:val="1"/>
      <w:numFmt w:val="decimal"/>
      <w:lvlText w:val="%1."/>
      <w:lvlJc w:val="left"/>
      <w:pPr>
        <w:ind w:left="719" w:hanging="360"/>
      </w:pPr>
    </w:lvl>
    <w:lvl w:ilvl="1" w:tplc="FFFFFFFF">
      <w:start w:val="1"/>
      <w:numFmt w:val="lowerLetter"/>
      <w:lvlText w:val="%2."/>
      <w:lvlJc w:val="left"/>
      <w:pPr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4" w15:restartNumberingAfterBreak="0">
    <w:nsid w:val="7F86036B"/>
    <w:multiLevelType w:val="hybridMultilevel"/>
    <w:tmpl w:val="F538195E"/>
    <w:lvl w:ilvl="0" w:tplc="B2CA7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67662"/>
    <w:multiLevelType w:val="hybridMultilevel"/>
    <w:tmpl w:val="F20A0AFA"/>
    <w:lvl w:ilvl="0" w:tplc="37E00D40">
      <w:start w:val="1"/>
      <w:numFmt w:val="upperRoman"/>
      <w:lvlText w:val="%1."/>
      <w:lvlJc w:val="left"/>
      <w:pPr>
        <w:ind w:left="470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ABDCC176">
      <w:start w:val="1"/>
      <w:numFmt w:val="upperLetter"/>
      <w:lvlText w:val="%2."/>
      <w:lvlJc w:val="left"/>
      <w:pPr>
        <w:ind w:left="1252" w:hanging="233"/>
      </w:pPr>
      <w:rPr>
        <w:rFonts w:hint="default"/>
        <w:spacing w:val="-1"/>
        <w:w w:val="100"/>
        <w:lang w:val="en-US" w:eastAsia="en-US" w:bidi="en-US"/>
      </w:rPr>
    </w:lvl>
    <w:lvl w:ilvl="2" w:tplc="6AAE19CC">
      <w:numFmt w:val="bullet"/>
      <w:lvlText w:val="•"/>
      <w:lvlJc w:val="left"/>
      <w:pPr>
        <w:ind w:left="2286" w:hanging="233"/>
      </w:pPr>
      <w:rPr>
        <w:rFonts w:hint="default"/>
        <w:lang w:val="en-US" w:eastAsia="en-US" w:bidi="en-US"/>
      </w:rPr>
    </w:lvl>
    <w:lvl w:ilvl="3" w:tplc="26A266BE">
      <w:numFmt w:val="bullet"/>
      <w:lvlText w:val="•"/>
      <w:lvlJc w:val="left"/>
      <w:pPr>
        <w:ind w:left="3313" w:hanging="233"/>
      </w:pPr>
      <w:rPr>
        <w:rFonts w:hint="default"/>
        <w:lang w:val="en-US" w:eastAsia="en-US" w:bidi="en-US"/>
      </w:rPr>
    </w:lvl>
    <w:lvl w:ilvl="4" w:tplc="E050DC7E">
      <w:numFmt w:val="bullet"/>
      <w:lvlText w:val="•"/>
      <w:lvlJc w:val="left"/>
      <w:pPr>
        <w:ind w:left="4340" w:hanging="233"/>
      </w:pPr>
      <w:rPr>
        <w:rFonts w:hint="default"/>
        <w:lang w:val="en-US" w:eastAsia="en-US" w:bidi="en-US"/>
      </w:rPr>
    </w:lvl>
    <w:lvl w:ilvl="5" w:tplc="60587368">
      <w:numFmt w:val="bullet"/>
      <w:lvlText w:val="•"/>
      <w:lvlJc w:val="left"/>
      <w:pPr>
        <w:ind w:left="5366" w:hanging="233"/>
      </w:pPr>
      <w:rPr>
        <w:rFonts w:hint="default"/>
        <w:lang w:val="en-US" w:eastAsia="en-US" w:bidi="en-US"/>
      </w:rPr>
    </w:lvl>
    <w:lvl w:ilvl="6" w:tplc="B6600C68">
      <w:numFmt w:val="bullet"/>
      <w:lvlText w:val="•"/>
      <w:lvlJc w:val="left"/>
      <w:pPr>
        <w:ind w:left="6393" w:hanging="233"/>
      </w:pPr>
      <w:rPr>
        <w:rFonts w:hint="default"/>
        <w:lang w:val="en-US" w:eastAsia="en-US" w:bidi="en-US"/>
      </w:rPr>
    </w:lvl>
    <w:lvl w:ilvl="7" w:tplc="44365F10">
      <w:numFmt w:val="bullet"/>
      <w:lvlText w:val="•"/>
      <w:lvlJc w:val="left"/>
      <w:pPr>
        <w:ind w:left="7420" w:hanging="233"/>
      </w:pPr>
      <w:rPr>
        <w:rFonts w:hint="default"/>
        <w:lang w:val="en-US" w:eastAsia="en-US" w:bidi="en-US"/>
      </w:rPr>
    </w:lvl>
    <w:lvl w:ilvl="8" w:tplc="5300A9BE">
      <w:numFmt w:val="bullet"/>
      <w:lvlText w:val="•"/>
      <w:lvlJc w:val="left"/>
      <w:pPr>
        <w:ind w:left="8446" w:hanging="233"/>
      </w:pPr>
      <w:rPr>
        <w:rFonts w:hint="default"/>
        <w:lang w:val="en-US" w:eastAsia="en-US" w:bidi="en-US"/>
      </w:rPr>
    </w:lvl>
  </w:abstractNum>
  <w:num w:numId="1" w16cid:durableId="96828188">
    <w:abstractNumId w:val="19"/>
  </w:num>
  <w:num w:numId="2" w16cid:durableId="613754290">
    <w:abstractNumId w:val="18"/>
  </w:num>
  <w:num w:numId="3" w16cid:durableId="1278950791">
    <w:abstractNumId w:val="15"/>
  </w:num>
  <w:num w:numId="4" w16cid:durableId="1787775740">
    <w:abstractNumId w:val="32"/>
  </w:num>
  <w:num w:numId="5" w16cid:durableId="941646092">
    <w:abstractNumId w:val="28"/>
  </w:num>
  <w:num w:numId="6" w16cid:durableId="2033258841">
    <w:abstractNumId w:val="35"/>
  </w:num>
  <w:num w:numId="7" w16cid:durableId="305474167">
    <w:abstractNumId w:val="26"/>
  </w:num>
  <w:num w:numId="8" w16cid:durableId="151796290">
    <w:abstractNumId w:val="27"/>
  </w:num>
  <w:num w:numId="9" w16cid:durableId="2119106904">
    <w:abstractNumId w:val="3"/>
  </w:num>
  <w:num w:numId="10" w16cid:durableId="1125546060">
    <w:abstractNumId w:val="10"/>
  </w:num>
  <w:num w:numId="11" w16cid:durableId="1271013178">
    <w:abstractNumId w:val="30"/>
  </w:num>
  <w:num w:numId="12" w16cid:durableId="2072918701">
    <w:abstractNumId w:val="8"/>
  </w:num>
  <w:num w:numId="13" w16cid:durableId="2138259279">
    <w:abstractNumId w:val="5"/>
  </w:num>
  <w:num w:numId="14" w16cid:durableId="142552338">
    <w:abstractNumId w:val="29"/>
  </w:num>
  <w:num w:numId="15" w16cid:durableId="1519812369">
    <w:abstractNumId w:val="7"/>
  </w:num>
  <w:num w:numId="16" w16cid:durableId="2022781239">
    <w:abstractNumId w:val="7"/>
  </w:num>
  <w:num w:numId="17" w16cid:durableId="907611204">
    <w:abstractNumId w:val="0"/>
  </w:num>
  <w:num w:numId="18" w16cid:durableId="1703900072">
    <w:abstractNumId w:val="13"/>
  </w:num>
  <w:num w:numId="19" w16cid:durableId="1973830904">
    <w:abstractNumId w:val="25"/>
  </w:num>
  <w:num w:numId="20" w16cid:durableId="1446581651">
    <w:abstractNumId w:val="24"/>
  </w:num>
  <w:num w:numId="21" w16cid:durableId="829180435">
    <w:abstractNumId w:val="20"/>
  </w:num>
  <w:num w:numId="22" w16cid:durableId="664552816">
    <w:abstractNumId w:val="31"/>
  </w:num>
  <w:num w:numId="23" w16cid:durableId="920408696">
    <w:abstractNumId w:val="9"/>
  </w:num>
  <w:num w:numId="24" w16cid:durableId="1351031060">
    <w:abstractNumId w:val="14"/>
  </w:num>
  <w:num w:numId="25" w16cid:durableId="15886118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8363258">
    <w:abstractNumId w:val="17"/>
  </w:num>
  <w:num w:numId="27" w16cid:durableId="836992008">
    <w:abstractNumId w:val="34"/>
  </w:num>
  <w:num w:numId="28" w16cid:durableId="1084256480">
    <w:abstractNumId w:val="4"/>
  </w:num>
  <w:num w:numId="29" w16cid:durableId="397826716">
    <w:abstractNumId w:val="33"/>
  </w:num>
  <w:num w:numId="30" w16cid:durableId="2000040520">
    <w:abstractNumId w:val="12"/>
  </w:num>
  <w:num w:numId="31" w16cid:durableId="170948869">
    <w:abstractNumId w:val="2"/>
  </w:num>
  <w:num w:numId="32" w16cid:durableId="1100030286">
    <w:abstractNumId w:val="21"/>
  </w:num>
  <w:num w:numId="33" w16cid:durableId="2081906062">
    <w:abstractNumId w:val="6"/>
  </w:num>
  <w:num w:numId="34" w16cid:durableId="1478256843">
    <w:abstractNumId w:val="16"/>
  </w:num>
  <w:num w:numId="35" w16cid:durableId="1396127065">
    <w:abstractNumId w:val="23"/>
  </w:num>
  <w:num w:numId="36" w16cid:durableId="13000309">
    <w:abstractNumId w:val="1"/>
  </w:num>
  <w:num w:numId="37" w16cid:durableId="1726832068">
    <w:abstractNumId w:val="11"/>
  </w:num>
  <w:num w:numId="38" w16cid:durableId="311558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1FE"/>
    <w:rsid w:val="000006C6"/>
    <w:rsid w:val="000060A6"/>
    <w:rsid w:val="00012552"/>
    <w:rsid w:val="00014E7E"/>
    <w:rsid w:val="0001536D"/>
    <w:rsid w:val="00025EDD"/>
    <w:rsid w:val="000307CF"/>
    <w:rsid w:val="00030D74"/>
    <w:rsid w:val="00031A01"/>
    <w:rsid w:val="000351E8"/>
    <w:rsid w:val="00036399"/>
    <w:rsid w:val="00040A08"/>
    <w:rsid w:val="000411AF"/>
    <w:rsid w:val="00041311"/>
    <w:rsid w:val="00042A0D"/>
    <w:rsid w:val="00043E12"/>
    <w:rsid w:val="000464EE"/>
    <w:rsid w:val="00047535"/>
    <w:rsid w:val="00054FC6"/>
    <w:rsid w:val="000561DF"/>
    <w:rsid w:val="000562E1"/>
    <w:rsid w:val="00057587"/>
    <w:rsid w:val="00057D3C"/>
    <w:rsid w:val="00062BF5"/>
    <w:rsid w:val="0006365D"/>
    <w:rsid w:val="000658C7"/>
    <w:rsid w:val="0006750C"/>
    <w:rsid w:val="00071229"/>
    <w:rsid w:val="00075E5B"/>
    <w:rsid w:val="000813E8"/>
    <w:rsid w:val="00081A2C"/>
    <w:rsid w:val="00083BC5"/>
    <w:rsid w:val="000934D1"/>
    <w:rsid w:val="000961F5"/>
    <w:rsid w:val="00097DF3"/>
    <w:rsid w:val="000A60AE"/>
    <w:rsid w:val="000B2A50"/>
    <w:rsid w:val="000B57B4"/>
    <w:rsid w:val="000C032E"/>
    <w:rsid w:val="000C5C63"/>
    <w:rsid w:val="000D2C54"/>
    <w:rsid w:val="000D3A48"/>
    <w:rsid w:val="000E193E"/>
    <w:rsid w:val="000E44E7"/>
    <w:rsid w:val="000E480F"/>
    <w:rsid w:val="000F21AC"/>
    <w:rsid w:val="000F4E54"/>
    <w:rsid w:val="000F7051"/>
    <w:rsid w:val="00103B21"/>
    <w:rsid w:val="00106C14"/>
    <w:rsid w:val="001100D2"/>
    <w:rsid w:val="001104B8"/>
    <w:rsid w:val="001138C7"/>
    <w:rsid w:val="001175E4"/>
    <w:rsid w:val="001206CA"/>
    <w:rsid w:val="00120F77"/>
    <w:rsid w:val="001221E2"/>
    <w:rsid w:val="001279E9"/>
    <w:rsid w:val="00131A9B"/>
    <w:rsid w:val="00140295"/>
    <w:rsid w:val="001408EA"/>
    <w:rsid w:val="0014130C"/>
    <w:rsid w:val="00141885"/>
    <w:rsid w:val="00142ED6"/>
    <w:rsid w:val="00144CB4"/>
    <w:rsid w:val="00146CD4"/>
    <w:rsid w:val="001477C2"/>
    <w:rsid w:val="001520B6"/>
    <w:rsid w:val="00152B22"/>
    <w:rsid w:val="00156DE1"/>
    <w:rsid w:val="001615B2"/>
    <w:rsid w:val="00162ABD"/>
    <w:rsid w:val="0016321E"/>
    <w:rsid w:val="00163B48"/>
    <w:rsid w:val="0016482D"/>
    <w:rsid w:val="00166767"/>
    <w:rsid w:val="001810B2"/>
    <w:rsid w:val="00184C27"/>
    <w:rsid w:val="00185740"/>
    <w:rsid w:val="00193057"/>
    <w:rsid w:val="001959DF"/>
    <w:rsid w:val="001A3D90"/>
    <w:rsid w:val="001A6432"/>
    <w:rsid w:val="001B1151"/>
    <w:rsid w:val="001B273C"/>
    <w:rsid w:val="001B45DD"/>
    <w:rsid w:val="001B4C8E"/>
    <w:rsid w:val="001D015A"/>
    <w:rsid w:val="001D1A56"/>
    <w:rsid w:val="001D5F98"/>
    <w:rsid w:val="001E36B7"/>
    <w:rsid w:val="001E5D1E"/>
    <w:rsid w:val="001E6E3A"/>
    <w:rsid w:val="001F0477"/>
    <w:rsid w:val="001F11C2"/>
    <w:rsid w:val="001F3130"/>
    <w:rsid w:val="001F48FC"/>
    <w:rsid w:val="001F54F4"/>
    <w:rsid w:val="001F5A32"/>
    <w:rsid w:val="00200ADE"/>
    <w:rsid w:val="002071B1"/>
    <w:rsid w:val="00207653"/>
    <w:rsid w:val="00211C9E"/>
    <w:rsid w:val="00212B2C"/>
    <w:rsid w:val="0021633A"/>
    <w:rsid w:val="002214D4"/>
    <w:rsid w:val="00221FB1"/>
    <w:rsid w:val="00223FA8"/>
    <w:rsid w:val="00224B05"/>
    <w:rsid w:val="00227794"/>
    <w:rsid w:val="002307C6"/>
    <w:rsid w:val="00234EFB"/>
    <w:rsid w:val="0024139F"/>
    <w:rsid w:val="002414CA"/>
    <w:rsid w:val="00242306"/>
    <w:rsid w:val="00243F46"/>
    <w:rsid w:val="002441D5"/>
    <w:rsid w:val="00245005"/>
    <w:rsid w:val="002455A2"/>
    <w:rsid w:val="00246F8B"/>
    <w:rsid w:val="00251897"/>
    <w:rsid w:val="002528A2"/>
    <w:rsid w:val="00252FF5"/>
    <w:rsid w:val="002544DC"/>
    <w:rsid w:val="00260A5C"/>
    <w:rsid w:val="00261BBD"/>
    <w:rsid w:val="00264DA2"/>
    <w:rsid w:val="00264DE8"/>
    <w:rsid w:val="00264F23"/>
    <w:rsid w:val="0027291B"/>
    <w:rsid w:val="00274C99"/>
    <w:rsid w:val="00277E68"/>
    <w:rsid w:val="00280FF6"/>
    <w:rsid w:val="00282D18"/>
    <w:rsid w:val="00284BA4"/>
    <w:rsid w:val="002901EB"/>
    <w:rsid w:val="00292088"/>
    <w:rsid w:val="0029692C"/>
    <w:rsid w:val="002A0842"/>
    <w:rsid w:val="002A18F4"/>
    <w:rsid w:val="002A5775"/>
    <w:rsid w:val="002B478F"/>
    <w:rsid w:val="002B49DF"/>
    <w:rsid w:val="002C0B43"/>
    <w:rsid w:val="002C1F2C"/>
    <w:rsid w:val="002C2AFC"/>
    <w:rsid w:val="002C3C9B"/>
    <w:rsid w:val="002C429D"/>
    <w:rsid w:val="002C4811"/>
    <w:rsid w:val="002C75F1"/>
    <w:rsid w:val="002D2A03"/>
    <w:rsid w:val="002D3C8C"/>
    <w:rsid w:val="002D629D"/>
    <w:rsid w:val="002D70BE"/>
    <w:rsid w:val="002E0619"/>
    <w:rsid w:val="002E1499"/>
    <w:rsid w:val="002E16BB"/>
    <w:rsid w:val="002E385E"/>
    <w:rsid w:val="002E39BA"/>
    <w:rsid w:val="002E4158"/>
    <w:rsid w:val="002E4688"/>
    <w:rsid w:val="002E53AA"/>
    <w:rsid w:val="002E59CA"/>
    <w:rsid w:val="002F227C"/>
    <w:rsid w:val="002F2A20"/>
    <w:rsid w:val="002F3D91"/>
    <w:rsid w:val="00300AAA"/>
    <w:rsid w:val="00301081"/>
    <w:rsid w:val="0030182A"/>
    <w:rsid w:val="00301EB3"/>
    <w:rsid w:val="00304657"/>
    <w:rsid w:val="003070AB"/>
    <w:rsid w:val="00307A2C"/>
    <w:rsid w:val="00307C54"/>
    <w:rsid w:val="0031200A"/>
    <w:rsid w:val="003149EF"/>
    <w:rsid w:val="0032082F"/>
    <w:rsid w:val="00321DCD"/>
    <w:rsid w:val="00322FC6"/>
    <w:rsid w:val="00324F78"/>
    <w:rsid w:val="00327156"/>
    <w:rsid w:val="00330962"/>
    <w:rsid w:val="00330E7F"/>
    <w:rsid w:val="0033112E"/>
    <w:rsid w:val="00334ACE"/>
    <w:rsid w:val="00336198"/>
    <w:rsid w:val="00342BC5"/>
    <w:rsid w:val="00346C61"/>
    <w:rsid w:val="00350A2E"/>
    <w:rsid w:val="00352977"/>
    <w:rsid w:val="00354573"/>
    <w:rsid w:val="00355F4C"/>
    <w:rsid w:val="00361C09"/>
    <w:rsid w:val="00364A74"/>
    <w:rsid w:val="0036613D"/>
    <w:rsid w:val="00366346"/>
    <w:rsid w:val="003667BA"/>
    <w:rsid w:val="00370C81"/>
    <w:rsid w:val="00371856"/>
    <w:rsid w:val="00373815"/>
    <w:rsid w:val="00380652"/>
    <w:rsid w:val="00382E75"/>
    <w:rsid w:val="00385370"/>
    <w:rsid w:val="003870B5"/>
    <w:rsid w:val="003915D4"/>
    <w:rsid w:val="003922BF"/>
    <w:rsid w:val="0039359B"/>
    <w:rsid w:val="003A0691"/>
    <w:rsid w:val="003A0D46"/>
    <w:rsid w:val="003A19BE"/>
    <w:rsid w:val="003A2496"/>
    <w:rsid w:val="003A668E"/>
    <w:rsid w:val="003B15A1"/>
    <w:rsid w:val="003B51E2"/>
    <w:rsid w:val="003C356A"/>
    <w:rsid w:val="003C55CA"/>
    <w:rsid w:val="003C6A98"/>
    <w:rsid w:val="003C6C01"/>
    <w:rsid w:val="003D3380"/>
    <w:rsid w:val="003D5CA5"/>
    <w:rsid w:val="003E1297"/>
    <w:rsid w:val="003E452F"/>
    <w:rsid w:val="003E465E"/>
    <w:rsid w:val="003E79F8"/>
    <w:rsid w:val="003F0F7E"/>
    <w:rsid w:val="003F191E"/>
    <w:rsid w:val="003F39B1"/>
    <w:rsid w:val="003F4B24"/>
    <w:rsid w:val="003F5645"/>
    <w:rsid w:val="003F6A5A"/>
    <w:rsid w:val="004011EC"/>
    <w:rsid w:val="00401D59"/>
    <w:rsid w:val="00403E1B"/>
    <w:rsid w:val="00406315"/>
    <w:rsid w:val="00406D38"/>
    <w:rsid w:val="004146EB"/>
    <w:rsid w:val="00417011"/>
    <w:rsid w:val="00425E51"/>
    <w:rsid w:val="004265C7"/>
    <w:rsid w:val="00426A6A"/>
    <w:rsid w:val="0042706D"/>
    <w:rsid w:val="0043041E"/>
    <w:rsid w:val="00433947"/>
    <w:rsid w:val="004377B4"/>
    <w:rsid w:val="00440554"/>
    <w:rsid w:val="00444367"/>
    <w:rsid w:val="00445B0B"/>
    <w:rsid w:val="00446C36"/>
    <w:rsid w:val="00447573"/>
    <w:rsid w:val="00447894"/>
    <w:rsid w:val="0045076D"/>
    <w:rsid w:val="00451897"/>
    <w:rsid w:val="00451EF8"/>
    <w:rsid w:val="004524B7"/>
    <w:rsid w:val="00453A1E"/>
    <w:rsid w:val="004543BA"/>
    <w:rsid w:val="004548A8"/>
    <w:rsid w:val="00454C8D"/>
    <w:rsid w:val="0045607E"/>
    <w:rsid w:val="004560C3"/>
    <w:rsid w:val="00456947"/>
    <w:rsid w:val="00460038"/>
    <w:rsid w:val="00462CB4"/>
    <w:rsid w:val="00463DCB"/>
    <w:rsid w:val="00465778"/>
    <w:rsid w:val="00465E87"/>
    <w:rsid w:val="004676B1"/>
    <w:rsid w:val="00467A90"/>
    <w:rsid w:val="004734E3"/>
    <w:rsid w:val="00474123"/>
    <w:rsid w:val="004748D8"/>
    <w:rsid w:val="00477978"/>
    <w:rsid w:val="00477C54"/>
    <w:rsid w:val="00483F3E"/>
    <w:rsid w:val="00484A86"/>
    <w:rsid w:val="00485381"/>
    <w:rsid w:val="00491AD7"/>
    <w:rsid w:val="0049537C"/>
    <w:rsid w:val="00497010"/>
    <w:rsid w:val="004A043C"/>
    <w:rsid w:val="004A4716"/>
    <w:rsid w:val="004A6348"/>
    <w:rsid w:val="004A70E3"/>
    <w:rsid w:val="004B15B8"/>
    <w:rsid w:val="004B593F"/>
    <w:rsid w:val="004B6012"/>
    <w:rsid w:val="004C12DB"/>
    <w:rsid w:val="004C636F"/>
    <w:rsid w:val="004D3EC9"/>
    <w:rsid w:val="004D57AA"/>
    <w:rsid w:val="004D6836"/>
    <w:rsid w:val="004D722D"/>
    <w:rsid w:val="004D76DD"/>
    <w:rsid w:val="004E131A"/>
    <w:rsid w:val="004E193E"/>
    <w:rsid w:val="004E2009"/>
    <w:rsid w:val="004E2E99"/>
    <w:rsid w:val="004E3CFE"/>
    <w:rsid w:val="004F3E33"/>
    <w:rsid w:val="004F624B"/>
    <w:rsid w:val="004F6FCF"/>
    <w:rsid w:val="00502709"/>
    <w:rsid w:val="005038D5"/>
    <w:rsid w:val="00503968"/>
    <w:rsid w:val="005119B2"/>
    <w:rsid w:val="0051207C"/>
    <w:rsid w:val="00515354"/>
    <w:rsid w:val="00517024"/>
    <w:rsid w:val="005179FA"/>
    <w:rsid w:val="00517E11"/>
    <w:rsid w:val="00523900"/>
    <w:rsid w:val="00524C5F"/>
    <w:rsid w:val="00524C72"/>
    <w:rsid w:val="00527F41"/>
    <w:rsid w:val="00530B6B"/>
    <w:rsid w:val="00531D93"/>
    <w:rsid w:val="00534037"/>
    <w:rsid w:val="00534BC3"/>
    <w:rsid w:val="00537188"/>
    <w:rsid w:val="00545E7C"/>
    <w:rsid w:val="005461CA"/>
    <w:rsid w:val="00552D15"/>
    <w:rsid w:val="0055374F"/>
    <w:rsid w:val="00560917"/>
    <w:rsid w:val="00563A64"/>
    <w:rsid w:val="005647A4"/>
    <w:rsid w:val="00565AA9"/>
    <w:rsid w:val="005660F8"/>
    <w:rsid w:val="00566586"/>
    <w:rsid w:val="0056706A"/>
    <w:rsid w:val="00572BF4"/>
    <w:rsid w:val="00580475"/>
    <w:rsid w:val="00581468"/>
    <w:rsid w:val="00581694"/>
    <w:rsid w:val="00581ED6"/>
    <w:rsid w:val="005821BE"/>
    <w:rsid w:val="005867BA"/>
    <w:rsid w:val="00590888"/>
    <w:rsid w:val="00591BCE"/>
    <w:rsid w:val="005922D0"/>
    <w:rsid w:val="00592DE2"/>
    <w:rsid w:val="005A466D"/>
    <w:rsid w:val="005A5C9C"/>
    <w:rsid w:val="005A7263"/>
    <w:rsid w:val="005A7AC9"/>
    <w:rsid w:val="005B01CE"/>
    <w:rsid w:val="005B17A7"/>
    <w:rsid w:val="005B1B35"/>
    <w:rsid w:val="005B2ECE"/>
    <w:rsid w:val="005C38C9"/>
    <w:rsid w:val="005C5637"/>
    <w:rsid w:val="005C57B5"/>
    <w:rsid w:val="005C76DD"/>
    <w:rsid w:val="005D365F"/>
    <w:rsid w:val="005D4BCB"/>
    <w:rsid w:val="005E75EE"/>
    <w:rsid w:val="005E7ECA"/>
    <w:rsid w:val="005F0857"/>
    <w:rsid w:val="005F2D6A"/>
    <w:rsid w:val="005F2E81"/>
    <w:rsid w:val="00601FCE"/>
    <w:rsid w:val="00602254"/>
    <w:rsid w:val="006072EC"/>
    <w:rsid w:val="006110F5"/>
    <w:rsid w:val="00613092"/>
    <w:rsid w:val="006140F3"/>
    <w:rsid w:val="00616582"/>
    <w:rsid w:val="0062217F"/>
    <w:rsid w:val="006224D3"/>
    <w:rsid w:val="00633044"/>
    <w:rsid w:val="00637FA0"/>
    <w:rsid w:val="0064139C"/>
    <w:rsid w:val="00641765"/>
    <w:rsid w:val="00644F26"/>
    <w:rsid w:val="0065008B"/>
    <w:rsid w:val="0065010B"/>
    <w:rsid w:val="00650C96"/>
    <w:rsid w:val="00655228"/>
    <w:rsid w:val="00655947"/>
    <w:rsid w:val="00660138"/>
    <w:rsid w:val="00662148"/>
    <w:rsid w:val="006655BC"/>
    <w:rsid w:val="0067018A"/>
    <w:rsid w:val="006701AD"/>
    <w:rsid w:val="00670294"/>
    <w:rsid w:val="00671A37"/>
    <w:rsid w:val="00676477"/>
    <w:rsid w:val="00677D28"/>
    <w:rsid w:val="0068538A"/>
    <w:rsid w:val="0068578F"/>
    <w:rsid w:val="00686F44"/>
    <w:rsid w:val="0069245B"/>
    <w:rsid w:val="00692A9D"/>
    <w:rsid w:val="00694504"/>
    <w:rsid w:val="00696BA1"/>
    <w:rsid w:val="006A09A8"/>
    <w:rsid w:val="006A0E85"/>
    <w:rsid w:val="006A181E"/>
    <w:rsid w:val="006A1EC1"/>
    <w:rsid w:val="006A492C"/>
    <w:rsid w:val="006A57F1"/>
    <w:rsid w:val="006B2971"/>
    <w:rsid w:val="006B5F99"/>
    <w:rsid w:val="006C24C3"/>
    <w:rsid w:val="006C45E9"/>
    <w:rsid w:val="006C4728"/>
    <w:rsid w:val="006C5ABE"/>
    <w:rsid w:val="006D01BD"/>
    <w:rsid w:val="006D1345"/>
    <w:rsid w:val="006D14DA"/>
    <w:rsid w:val="006D18AB"/>
    <w:rsid w:val="006D1F1F"/>
    <w:rsid w:val="006D4595"/>
    <w:rsid w:val="006D5B35"/>
    <w:rsid w:val="006D5E4C"/>
    <w:rsid w:val="006D75BF"/>
    <w:rsid w:val="006E2DDE"/>
    <w:rsid w:val="006E4B6B"/>
    <w:rsid w:val="006E59A8"/>
    <w:rsid w:val="006F01DD"/>
    <w:rsid w:val="006F39A1"/>
    <w:rsid w:val="006F485F"/>
    <w:rsid w:val="006F6DB8"/>
    <w:rsid w:val="006F712C"/>
    <w:rsid w:val="006F7147"/>
    <w:rsid w:val="007028FC"/>
    <w:rsid w:val="007039E5"/>
    <w:rsid w:val="00704CB6"/>
    <w:rsid w:val="00705EEC"/>
    <w:rsid w:val="00711092"/>
    <w:rsid w:val="00711AC7"/>
    <w:rsid w:val="00711D31"/>
    <w:rsid w:val="0071313B"/>
    <w:rsid w:val="0071515C"/>
    <w:rsid w:val="007156F2"/>
    <w:rsid w:val="007205A1"/>
    <w:rsid w:val="00720E2A"/>
    <w:rsid w:val="0072199F"/>
    <w:rsid w:val="00732CFA"/>
    <w:rsid w:val="007331FE"/>
    <w:rsid w:val="00733BF7"/>
    <w:rsid w:val="00734495"/>
    <w:rsid w:val="00734F4E"/>
    <w:rsid w:val="007368A3"/>
    <w:rsid w:val="0074645C"/>
    <w:rsid w:val="00746E4C"/>
    <w:rsid w:val="007475F3"/>
    <w:rsid w:val="00747B5F"/>
    <w:rsid w:val="00766507"/>
    <w:rsid w:val="00770E32"/>
    <w:rsid w:val="00770FF7"/>
    <w:rsid w:val="007755D9"/>
    <w:rsid w:val="00777E9C"/>
    <w:rsid w:val="007810BC"/>
    <w:rsid w:val="00782468"/>
    <w:rsid w:val="00782B67"/>
    <w:rsid w:val="00782F32"/>
    <w:rsid w:val="007833D5"/>
    <w:rsid w:val="00785769"/>
    <w:rsid w:val="00785D30"/>
    <w:rsid w:val="007862BA"/>
    <w:rsid w:val="00791EC5"/>
    <w:rsid w:val="00793373"/>
    <w:rsid w:val="0079498B"/>
    <w:rsid w:val="00797840"/>
    <w:rsid w:val="00797B12"/>
    <w:rsid w:val="007A0D3E"/>
    <w:rsid w:val="007A233D"/>
    <w:rsid w:val="007A3193"/>
    <w:rsid w:val="007A50DD"/>
    <w:rsid w:val="007B07E1"/>
    <w:rsid w:val="007B0DCD"/>
    <w:rsid w:val="007B0EA3"/>
    <w:rsid w:val="007B2031"/>
    <w:rsid w:val="007B27A9"/>
    <w:rsid w:val="007B3909"/>
    <w:rsid w:val="007B44D0"/>
    <w:rsid w:val="007B6D21"/>
    <w:rsid w:val="007B727B"/>
    <w:rsid w:val="007C6186"/>
    <w:rsid w:val="007C61EA"/>
    <w:rsid w:val="007C6DD1"/>
    <w:rsid w:val="007D2168"/>
    <w:rsid w:val="007D72E8"/>
    <w:rsid w:val="007E1AAA"/>
    <w:rsid w:val="007E4531"/>
    <w:rsid w:val="007E5AB3"/>
    <w:rsid w:val="007F052E"/>
    <w:rsid w:val="007F0FF7"/>
    <w:rsid w:val="007F1ADF"/>
    <w:rsid w:val="007F2839"/>
    <w:rsid w:val="007F6545"/>
    <w:rsid w:val="008014B2"/>
    <w:rsid w:val="008031B7"/>
    <w:rsid w:val="00804478"/>
    <w:rsid w:val="0082005A"/>
    <w:rsid w:val="008200B4"/>
    <w:rsid w:val="00827002"/>
    <w:rsid w:val="008279B0"/>
    <w:rsid w:val="00832F68"/>
    <w:rsid w:val="0083332D"/>
    <w:rsid w:val="00836F2D"/>
    <w:rsid w:val="00842B63"/>
    <w:rsid w:val="00842B74"/>
    <w:rsid w:val="008448AD"/>
    <w:rsid w:val="00850415"/>
    <w:rsid w:val="00850D14"/>
    <w:rsid w:val="00852ACF"/>
    <w:rsid w:val="00861B66"/>
    <w:rsid w:val="00862C93"/>
    <w:rsid w:val="008648F5"/>
    <w:rsid w:val="0087301B"/>
    <w:rsid w:val="00877D30"/>
    <w:rsid w:val="00882668"/>
    <w:rsid w:val="008844FC"/>
    <w:rsid w:val="008915F6"/>
    <w:rsid w:val="008A1A6C"/>
    <w:rsid w:val="008A20D7"/>
    <w:rsid w:val="008A2682"/>
    <w:rsid w:val="008A4324"/>
    <w:rsid w:val="008A776E"/>
    <w:rsid w:val="008B07EC"/>
    <w:rsid w:val="008B0F55"/>
    <w:rsid w:val="008B1926"/>
    <w:rsid w:val="008B33C7"/>
    <w:rsid w:val="008C0933"/>
    <w:rsid w:val="008C54B4"/>
    <w:rsid w:val="008D0B11"/>
    <w:rsid w:val="008D1B4C"/>
    <w:rsid w:val="008D767B"/>
    <w:rsid w:val="008E656F"/>
    <w:rsid w:val="008E6CD2"/>
    <w:rsid w:val="008F1063"/>
    <w:rsid w:val="008F2CE8"/>
    <w:rsid w:val="008F307B"/>
    <w:rsid w:val="008F40F3"/>
    <w:rsid w:val="00905850"/>
    <w:rsid w:val="0090615C"/>
    <w:rsid w:val="00911736"/>
    <w:rsid w:val="0091212E"/>
    <w:rsid w:val="00915162"/>
    <w:rsid w:val="00916441"/>
    <w:rsid w:val="0092082A"/>
    <w:rsid w:val="00922371"/>
    <w:rsid w:val="009327CF"/>
    <w:rsid w:val="0093291D"/>
    <w:rsid w:val="00943F20"/>
    <w:rsid w:val="00944023"/>
    <w:rsid w:val="00950767"/>
    <w:rsid w:val="00960D67"/>
    <w:rsid w:val="00962239"/>
    <w:rsid w:val="00963D7F"/>
    <w:rsid w:val="009720A8"/>
    <w:rsid w:val="00975DD8"/>
    <w:rsid w:val="00980835"/>
    <w:rsid w:val="00982126"/>
    <w:rsid w:val="00984F3E"/>
    <w:rsid w:val="00986248"/>
    <w:rsid w:val="00987AB9"/>
    <w:rsid w:val="00992998"/>
    <w:rsid w:val="00995615"/>
    <w:rsid w:val="009A24C5"/>
    <w:rsid w:val="009A4151"/>
    <w:rsid w:val="009A4B50"/>
    <w:rsid w:val="009A5CFD"/>
    <w:rsid w:val="009A7590"/>
    <w:rsid w:val="009A7ACB"/>
    <w:rsid w:val="009B2A65"/>
    <w:rsid w:val="009B4384"/>
    <w:rsid w:val="009B4EBD"/>
    <w:rsid w:val="009B5AD5"/>
    <w:rsid w:val="009B7ABE"/>
    <w:rsid w:val="009C06E8"/>
    <w:rsid w:val="009C0E0B"/>
    <w:rsid w:val="009C3987"/>
    <w:rsid w:val="009C4412"/>
    <w:rsid w:val="009C6873"/>
    <w:rsid w:val="009C6BB5"/>
    <w:rsid w:val="009C6F0B"/>
    <w:rsid w:val="009C7A8A"/>
    <w:rsid w:val="009D0F5F"/>
    <w:rsid w:val="009D2B71"/>
    <w:rsid w:val="009D4F53"/>
    <w:rsid w:val="009D5990"/>
    <w:rsid w:val="009E1A58"/>
    <w:rsid w:val="009E5122"/>
    <w:rsid w:val="009F0442"/>
    <w:rsid w:val="009F2449"/>
    <w:rsid w:val="009F536C"/>
    <w:rsid w:val="009F55C8"/>
    <w:rsid w:val="009F586C"/>
    <w:rsid w:val="00A00ACB"/>
    <w:rsid w:val="00A023C5"/>
    <w:rsid w:val="00A02DBD"/>
    <w:rsid w:val="00A03D9F"/>
    <w:rsid w:val="00A228D9"/>
    <w:rsid w:val="00A25C02"/>
    <w:rsid w:val="00A25DF9"/>
    <w:rsid w:val="00A265AE"/>
    <w:rsid w:val="00A32401"/>
    <w:rsid w:val="00A324B2"/>
    <w:rsid w:val="00A346F0"/>
    <w:rsid w:val="00A35AA3"/>
    <w:rsid w:val="00A35C3B"/>
    <w:rsid w:val="00A40CAA"/>
    <w:rsid w:val="00A4260D"/>
    <w:rsid w:val="00A4414E"/>
    <w:rsid w:val="00A44905"/>
    <w:rsid w:val="00A5069D"/>
    <w:rsid w:val="00A50D75"/>
    <w:rsid w:val="00A5364A"/>
    <w:rsid w:val="00A55CD5"/>
    <w:rsid w:val="00A60A05"/>
    <w:rsid w:val="00A60FB0"/>
    <w:rsid w:val="00A6288D"/>
    <w:rsid w:val="00A62D19"/>
    <w:rsid w:val="00A65914"/>
    <w:rsid w:val="00A6620D"/>
    <w:rsid w:val="00A71CC9"/>
    <w:rsid w:val="00A80C33"/>
    <w:rsid w:val="00A86768"/>
    <w:rsid w:val="00A91641"/>
    <w:rsid w:val="00A9405C"/>
    <w:rsid w:val="00A9676D"/>
    <w:rsid w:val="00AA0ECD"/>
    <w:rsid w:val="00AA1B19"/>
    <w:rsid w:val="00AA259E"/>
    <w:rsid w:val="00AA7908"/>
    <w:rsid w:val="00AB1D9E"/>
    <w:rsid w:val="00AB2D52"/>
    <w:rsid w:val="00AC31A2"/>
    <w:rsid w:val="00AC510F"/>
    <w:rsid w:val="00AD2CA0"/>
    <w:rsid w:val="00AD4237"/>
    <w:rsid w:val="00AD7714"/>
    <w:rsid w:val="00AD7CD6"/>
    <w:rsid w:val="00AE78CA"/>
    <w:rsid w:val="00AE7A9D"/>
    <w:rsid w:val="00AF3910"/>
    <w:rsid w:val="00AF3FF4"/>
    <w:rsid w:val="00AF4187"/>
    <w:rsid w:val="00AF6E7B"/>
    <w:rsid w:val="00B05715"/>
    <w:rsid w:val="00B101E9"/>
    <w:rsid w:val="00B103FC"/>
    <w:rsid w:val="00B11E33"/>
    <w:rsid w:val="00B20CD1"/>
    <w:rsid w:val="00B22505"/>
    <w:rsid w:val="00B2276F"/>
    <w:rsid w:val="00B2505A"/>
    <w:rsid w:val="00B25761"/>
    <w:rsid w:val="00B2648C"/>
    <w:rsid w:val="00B302D6"/>
    <w:rsid w:val="00B310FA"/>
    <w:rsid w:val="00B34407"/>
    <w:rsid w:val="00B34CEF"/>
    <w:rsid w:val="00B4231D"/>
    <w:rsid w:val="00B45B8B"/>
    <w:rsid w:val="00B47A04"/>
    <w:rsid w:val="00B5164D"/>
    <w:rsid w:val="00B574C8"/>
    <w:rsid w:val="00B67FD8"/>
    <w:rsid w:val="00B74372"/>
    <w:rsid w:val="00B77261"/>
    <w:rsid w:val="00B80F51"/>
    <w:rsid w:val="00B83392"/>
    <w:rsid w:val="00B86096"/>
    <w:rsid w:val="00B86BFF"/>
    <w:rsid w:val="00B93F86"/>
    <w:rsid w:val="00BA3CAF"/>
    <w:rsid w:val="00BA4DEE"/>
    <w:rsid w:val="00BA59F9"/>
    <w:rsid w:val="00BA5B43"/>
    <w:rsid w:val="00BB61C5"/>
    <w:rsid w:val="00BB64AF"/>
    <w:rsid w:val="00BC09A8"/>
    <w:rsid w:val="00BC0D29"/>
    <w:rsid w:val="00BC0F27"/>
    <w:rsid w:val="00BC2B48"/>
    <w:rsid w:val="00BC4066"/>
    <w:rsid w:val="00BD1701"/>
    <w:rsid w:val="00BD388A"/>
    <w:rsid w:val="00BD3E24"/>
    <w:rsid w:val="00BD436A"/>
    <w:rsid w:val="00BD697F"/>
    <w:rsid w:val="00BD6DCB"/>
    <w:rsid w:val="00BE2760"/>
    <w:rsid w:val="00BF1E4A"/>
    <w:rsid w:val="00BF4549"/>
    <w:rsid w:val="00BF4CC9"/>
    <w:rsid w:val="00BF5DDB"/>
    <w:rsid w:val="00BF692D"/>
    <w:rsid w:val="00C0169C"/>
    <w:rsid w:val="00C05B21"/>
    <w:rsid w:val="00C06E0E"/>
    <w:rsid w:val="00C11434"/>
    <w:rsid w:val="00C11592"/>
    <w:rsid w:val="00C11D88"/>
    <w:rsid w:val="00C157F7"/>
    <w:rsid w:val="00C2086F"/>
    <w:rsid w:val="00C220BC"/>
    <w:rsid w:val="00C23ACD"/>
    <w:rsid w:val="00C27104"/>
    <w:rsid w:val="00C35250"/>
    <w:rsid w:val="00C36B3C"/>
    <w:rsid w:val="00C379A1"/>
    <w:rsid w:val="00C44F7E"/>
    <w:rsid w:val="00C52E73"/>
    <w:rsid w:val="00C6315C"/>
    <w:rsid w:val="00C65A0B"/>
    <w:rsid w:val="00C72997"/>
    <w:rsid w:val="00C72DA8"/>
    <w:rsid w:val="00C74F97"/>
    <w:rsid w:val="00C774A5"/>
    <w:rsid w:val="00C8027D"/>
    <w:rsid w:val="00C85002"/>
    <w:rsid w:val="00C92044"/>
    <w:rsid w:val="00C96D6F"/>
    <w:rsid w:val="00CA1EFA"/>
    <w:rsid w:val="00CA24F6"/>
    <w:rsid w:val="00CA472D"/>
    <w:rsid w:val="00CA4989"/>
    <w:rsid w:val="00CB12CD"/>
    <w:rsid w:val="00CB1706"/>
    <w:rsid w:val="00CB6402"/>
    <w:rsid w:val="00CB6526"/>
    <w:rsid w:val="00CB7BCD"/>
    <w:rsid w:val="00CC1FB9"/>
    <w:rsid w:val="00CC4C7C"/>
    <w:rsid w:val="00CC5B80"/>
    <w:rsid w:val="00CC5E8E"/>
    <w:rsid w:val="00CD25AA"/>
    <w:rsid w:val="00CD26E0"/>
    <w:rsid w:val="00CD3C22"/>
    <w:rsid w:val="00CD3C75"/>
    <w:rsid w:val="00CE32B8"/>
    <w:rsid w:val="00CF0986"/>
    <w:rsid w:val="00CF44BB"/>
    <w:rsid w:val="00CF507C"/>
    <w:rsid w:val="00D0181B"/>
    <w:rsid w:val="00D0292B"/>
    <w:rsid w:val="00D052A6"/>
    <w:rsid w:val="00D057E3"/>
    <w:rsid w:val="00D05D37"/>
    <w:rsid w:val="00D06960"/>
    <w:rsid w:val="00D13AF6"/>
    <w:rsid w:val="00D13B1F"/>
    <w:rsid w:val="00D140E1"/>
    <w:rsid w:val="00D242A3"/>
    <w:rsid w:val="00D26318"/>
    <w:rsid w:val="00D267B9"/>
    <w:rsid w:val="00D30ADC"/>
    <w:rsid w:val="00D30EDA"/>
    <w:rsid w:val="00D31C55"/>
    <w:rsid w:val="00D31C89"/>
    <w:rsid w:val="00D337EC"/>
    <w:rsid w:val="00D33BB2"/>
    <w:rsid w:val="00D34CA4"/>
    <w:rsid w:val="00D35B19"/>
    <w:rsid w:val="00D361EB"/>
    <w:rsid w:val="00D37FE4"/>
    <w:rsid w:val="00D40A3D"/>
    <w:rsid w:val="00D46954"/>
    <w:rsid w:val="00D477ED"/>
    <w:rsid w:val="00D5160C"/>
    <w:rsid w:val="00D5212F"/>
    <w:rsid w:val="00D53918"/>
    <w:rsid w:val="00D53C5B"/>
    <w:rsid w:val="00D55722"/>
    <w:rsid w:val="00D61FBA"/>
    <w:rsid w:val="00D62109"/>
    <w:rsid w:val="00D6588E"/>
    <w:rsid w:val="00D7002E"/>
    <w:rsid w:val="00D7650F"/>
    <w:rsid w:val="00D8301C"/>
    <w:rsid w:val="00D855DE"/>
    <w:rsid w:val="00D8610C"/>
    <w:rsid w:val="00D86167"/>
    <w:rsid w:val="00D971E0"/>
    <w:rsid w:val="00DA1343"/>
    <w:rsid w:val="00DA211C"/>
    <w:rsid w:val="00DA23A5"/>
    <w:rsid w:val="00DA2DEC"/>
    <w:rsid w:val="00DA3C71"/>
    <w:rsid w:val="00DA606D"/>
    <w:rsid w:val="00DB0010"/>
    <w:rsid w:val="00DB32D5"/>
    <w:rsid w:val="00DC14AB"/>
    <w:rsid w:val="00DC2EC6"/>
    <w:rsid w:val="00DC31FA"/>
    <w:rsid w:val="00DC3EE7"/>
    <w:rsid w:val="00DC47F1"/>
    <w:rsid w:val="00DC4D42"/>
    <w:rsid w:val="00DC75BC"/>
    <w:rsid w:val="00DC7FA6"/>
    <w:rsid w:val="00DD2548"/>
    <w:rsid w:val="00DD72A4"/>
    <w:rsid w:val="00DD7F93"/>
    <w:rsid w:val="00DE0E9C"/>
    <w:rsid w:val="00DE2886"/>
    <w:rsid w:val="00DE5E3C"/>
    <w:rsid w:val="00DE74D6"/>
    <w:rsid w:val="00DF26D5"/>
    <w:rsid w:val="00DF2B13"/>
    <w:rsid w:val="00DF311D"/>
    <w:rsid w:val="00DF55B4"/>
    <w:rsid w:val="00DF58FB"/>
    <w:rsid w:val="00DF76DC"/>
    <w:rsid w:val="00E02376"/>
    <w:rsid w:val="00E03B71"/>
    <w:rsid w:val="00E06A8D"/>
    <w:rsid w:val="00E07680"/>
    <w:rsid w:val="00E10133"/>
    <w:rsid w:val="00E258A3"/>
    <w:rsid w:val="00E2788B"/>
    <w:rsid w:val="00E40E79"/>
    <w:rsid w:val="00E41FD0"/>
    <w:rsid w:val="00E43750"/>
    <w:rsid w:val="00E45503"/>
    <w:rsid w:val="00E45D27"/>
    <w:rsid w:val="00E47E4B"/>
    <w:rsid w:val="00E503E5"/>
    <w:rsid w:val="00E54ABD"/>
    <w:rsid w:val="00E54C50"/>
    <w:rsid w:val="00E63C49"/>
    <w:rsid w:val="00E65EEF"/>
    <w:rsid w:val="00E71298"/>
    <w:rsid w:val="00E74B3C"/>
    <w:rsid w:val="00E74D49"/>
    <w:rsid w:val="00E80D37"/>
    <w:rsid w:val="00E82AA6"/>
    <w:rsid w:val="00E83E7A"/>
    <w:rsid w:val="00E85134"/>
    <w:rsid w:val="00E85260"/>
    <w:rsid w:val="00E85617"/>
    <w:rsid w:val="00E86CC7"/>
    <w:rsid w:val="00E872A4"/>
    <w:rsid w:val="00E90BFD"/>
    <w:rsid w:val="00E93BAB"/>
    <w:rsid w:val="00E95D4E"/>
    <w:rsid w:val="00E97279"/>
    <w:rsid w:val="00E97BFD"/>
    <w:rsid w:val="00EA06AB"/>
    <w:rsid w:val="00EA1960"/>
    <w:rsid w:val="00EA3137"/>
    <w:rsid w:val="00EA4A48"/>
    <w:rsid w:val="00EA4D27"/>
    <w:rsid w:val="00EA77C7"/>
    <w:rsid w:val="00EB14E3"/>
    <w:rsid w:val="00EB18DC"/>
    <w:rsid w:val="00EB7CB2"/>
    <w:rsid w:val="00EC019D"/>
    <w:rsid w:val="00EC0FED"/>
    <w:rsid w:val="00EC4796"/>
    <w:rsid w:val="00ED0F6D"/>
    <w:rsid w:val="00ED1581"/>
    <w:rsid w:val="00ED60F7"/>
    <w:rsid w:val="00EE26C2"/>
    <w:rsid w:val="00EE4279"/>
    <w:rsid w:val="00EF05EE"/>
    <w:rsid w:val="00EF2152"/>
    <w:rsid w:val="00EF5097"/>
    <w:rsid w:val="00EF6890"/>
    <w:rsid w:val="00EF70C4"/>
    <w:rsid w:val="00EF7A7F"/>
    <w:rsid w:val="00F0317A"/>
    <w:rsid w:val="00F054C2"/>
    <w:rsid w:val="00F075FC"/>
    <w:rsid w:val="00F07D5E"/>
    <w:rsid w:val="00F12839"/>
    <w:rsid w:val="00F15A98"/>
    <w:rsid w:val="00F16110"/>
    <w:rsid w:val="00F26B31"/>
    <w:rsid w:val="00F26DAB"/>
    <w:rsid w:val="00F26F43"/>
    <w:rsid w:val="00F30584"/>
    <w:rsid w:val="00F312E5"/>
    <w:rsid w:val="00F32D86"/>
    <w:rsid w:val="00F43EFE"/>
    <w:rsid w:val="00F445EF"/>
    <w:rsid w:val="00F44CD5"/>
    <w:rsid w:val="00F47461"/>
    <w:rsid w:val="00F50EF7"/>
    <w:rsid w:val="00F54AE0"/>
    <w:rsid w:val="00F5500B"/>
    <w:rsid w:val="00F60D83"/>
    <w:rsid w:val="00F66CE3"/>
    <w:rsid w:val="00F6726E"/>
    <w:rsid w:val="00F67AAB"/>
    <w:rsid w:val="00F702E9"/>
    <w:rsid w:val="00F70916"/>
    <w:rsid w:val="00F856A4"/>
    <w:rsid w:val="00F911C9"/>
    <w:rsid w:val="00F91331"/>
    <w:rsid w:val="00F92645"/>
    <w:rsid w:val="00F959FE"/>
    <w:rsid w:val="00FA4A29"/>
    <w:rsid w:val="00FA6417"/>
    <w:rsid w:val="00FB0A9C"/>
    <w:rsid w:val="00FB3C7F"/>
    <w:rsid w:val="00FB4A16"/>
    <w:rsid w:val="00FB7E4A"/>
    <w:rsid w:val="00FC4ACA"/>
    <w:rsid w:val="00FC5FA4"/>
    <w:rsid w:val="00FD4320"/>
    <w:rsid w:val="00FD735C"/>
    <w:rsid w:val="00FE0C5E"/>
    <w:rsid w:val="00FE0CE0"/>
    <w:rsid w:val="00FE0F5F"/>
    <w:rsid w:val="00FE1A93"/>
    <w:rsid w:val="00FE1E39"/>
    <w:rsid w:val="00FE20FE"/>
    <w:rsid w:val="00FF17A6"/>
    <w:rsid w:val="00FF3858"/>
    <w:rsid w:val="00FF4426"/>
    <w:rsid w:val="00FF44D1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A8BC6"/>
  <w15:docId w15:val="{D3D4FC50-84DF-48FC-AD75-67BA4441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75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spacing w:before="93"/>
      <w:ind w:left="511" w:hanging="37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32" w:hanging="233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76"/>
      <w:ind w:left="470" w:hanging="301"/>
    </w:pPr>
    <w:rPr>
      <w:b/>
      <w:bCs/>
    </w:rPr>
  </w:style>
  <w:style w:type="paragraph" w:styleId="TOC2">
    <w:name w:val="toc 2"/>
    <w:basedOn w:val="Normal"/>
    <w:uiPriority w:val="39"/>
    <w:qFormat/>
    <w:pPr>
      <w:spacing w:before="120"/>
      <w:ind w:left="1252" w:hanging="234"/>
    </w:pPr>
  </w:style>
  <w:style w:type="paragraph" w:styleId="TOC3">
    <w:name w:val="toc 3"/>
    <w:basedOn w:val="Normal"/>
    <w:uiPriority w:val="39"/>
    <w:qFormat/>
    <w:pPr>
      <w:spacing w:before="123"/>
      <w:ind w:left="1233" w:hanging="216"/>
    </w:pPr>
    <w:rPr>
      <w:sz w:val="21"/>
      <w:szCs w:val="21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200"/>
    </w:pPr>
  </w:style>
  <w:style w:type="paragraph" w:styleId="Header">
    <w:name w:val="header"/>
    <w:basedOn w:val="Normal"/>
    <w:link w:val="HeaderChar"/>
    <w:uiPriority w:val="99"/>
    <w:unhideWhenUsed/>
    <w:rsid w:val="00527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4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27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41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081A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A2C"/>
    <w:rPr>
      <w:color w:val="605E5C"/>
      <w:shd w:val="clear" w:color="auto" w:fill="E1DFDD"/>
    </w:rPr>
  </w:style>
  <w:style w:type="paragraph" w:customStyle="1" w:styleId="Default">
    <w:name w:val="Default"/>
    <w:rsid w:val="006A57F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85740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25DF9"/>
    <w:rPr>
      <w:rFonts w:ascii="Calibri" w:eastAsia="Calibri" w:hAnsi="Calibri" w:cs="Calibri"/>
      <w:b/>
      <w:bCs/>
      <w:sz w:val="28"/>
      <w:szCs w:val="2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5C63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C7A8A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homewithhope.org/events/" TargetMode="External"/><Relationship Id="rId18" Type="http://schemas.openxmlformats.org/officeDocument/2006/relationships/hyperlink" Target="https://ahomewithhope.org/coc-membership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Pages/ResponsePage.aspx?id=ayr3egIiYUuEii1sXdstASnn1cfJPS9LjwWvlJj5FlpUOTlYT1hTUkZMNzIwU0Y2OTJHSVkxSTNDQS4u&amp;origin=QRCode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ahomewithhope.org/coc-membership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ahomewithhope.org/coalition-membership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ahomewithhope.org/coc-membership/" TargetMode="External"/><Relationship Id="rId23" Type="http://schemas.openxmlformats.org/officeDocument/2006/relationships/hyperlink" Target="mailto:shannon@ahomewithhope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homewithhope.org/coc-membershi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udrey@ahomewithhope.org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AF96FCAB2B74EAB28DF95C5251ED5" ma:contentTypeVersion="17" ma:contentTypeDescription="Create a new document." ma:contentTypeScope="" ma:versionID="223507d95bf63a9d89f906783733c43a">
  <xsd:schema xmlns:xsd="http://www.w3.org/2001/XMLSchema" xmlns:xs="http://www.w3.org/2001/XMLSchema" xmlns:p="http://schemas.microsoft.com/office/2006/metadata/properties" xmlns:ns2="76e9381f-5e83-4b31-beb0-46850d026dd6" xmlns:ns3="d47963d7-2cfd-43ee-88e7-b2857d23a98f" targetNamespace="http://schemas.microsoft.com/office/2006/metadata/properties" ma:root="true" ma:fieldsID="89d61097ded1891f89a4a449e6abe8e6" ns2:_="" ns3:_="">
    <xsd:import namespace="76e9381f-5e83-4b31-beb0-46850d026dd6"/>
    <xsd:import namespace="d47963d7-2cfd-43ee-88e7-b2857d23a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9381f-5e83-4b31-beb0-46850d026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98873d-e740-48c0-b96d-0d98b63db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963d7-2cfd-43ee-88e7-b2857d23a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019624e-4fc7-4694-88a4-1c4194d4e7f1}" ma:internalName="TaxCatchAll" ma:showField="CatchAllData" ma:web="d47963d7-2cfd-43ee-88e7-b2857d23a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e9381f-5e83-4b31-beb0-46850d026dd6">
      <Terms xmlns="http://schemas.microsoft.com/office/infopath/2007/PartnerControls"/>
    </lcf76f155ced4ddcb4097134ff3c332f>
    <TaxCatchAll xmlns="d47963d7-2cfd-43ee-88e7-b2857d23a98f" xsi:nil="true"/>
  </documentManagement>
</p:properties>
</file>

<file path=customXml/itemProps1.xml><?xml version="1.0" encoding="utf-8"?>
<ds:datastoreItem xmlns:ds="http://schemas.openxmlformats.org/officeDocument/2006/customXml" ds:itemID="{10C69E01-7829-4ED3-B52A-1282D24E0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1BA8D-1F53-42FF-9118-662A4AE1E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9381f-5e83-4b31-beb0-46850d026dd6"/>
    <ds:schemaRef ds:uri="d47963d7-2cfd-43ee-88e7-b2857d23a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81DC4-CE10-4EAF-81FE-BEA30F263D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9F1302-8BEE-407D-8FFC-D363AAECCC6D}">
  <ds:schemaRefs>
    <ds:schemaRef ds:uri="http://schemas.microsoft.com/office/2006/metadata/properties"/>
    <ds:schemaRef ds:uri="http://schemas.microsoft.com/office/infopath/2007/PartnerControls"/>
    <ds:schemaRef ds:uri="76e9381f-5e83-4b31-beb0-46850d026dd6"/>
    <ds:schemaRef ds:uri="d47963d7-2cfd-43ee-88e7-b2857d23a9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1839</Words>
  <Characters>10412</Characters>
  <Application>Microsoft Office Word</Application>
  <DocSecurity>0</DocSecurity>
  <Lines>347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Barnes</dc:creator>
  <cp:lastModifiedBy>Shannon Barnes</cp:lastModifiedBy>
  <cp:revision>208</cp:revision>
  <dcterms:created xsi:type="dcterms:W3CDTF">2024-03-04T21:46:00Z</dcterms:created>
  <dcterms:modified xsi:type="dcterms:W3CDTF">2024-03-06T16:19:00Z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2021-07-07T00:00:00Z</vt:filetime>
  </property>
  <property fmtid="{D5CDD505-2E9C-101B-9397-08002B2CF9AE}" pid="5" name="ContentTypeId">
    <vt:lpwstr>0x010100F2FAF96FCAB2B74EAB28DF95C5251ED5</vt:lpwstr>
  </property>
  <property fmtid="{D5CDD505-2E9C-101B-9397-08002B2CF9AE}" pid="6" name="MediaServiceImageTags">
    <vt:lpwstr/>
  </property>
  <property fmtid="{D5CDD505-2E9C-101B-9397-08002B2CF9AE}" pid="7" name="GrammarlyDocumentId">
    <vt:lpwstr>550e17205c078fd5d83030fdfbe8ca04d7cf42f5a4f2d368b4510dfd3bb9fb61</vt:lpwstr>
  </property>
</Properties>
</file>